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7" w:type="dxa"/>
        <w:tblInd w:w="-113" w:type="dxa"/>
        <w:tblLayout w:type="fixed"/>
        <w:tblLook w:val="0000"/>
      </w:tblPr>
      <w:tblGrid>
        <w:gridCol w:w="425"/>
        <w:gridCol w:w="2584"/>
        <w:gridCol w:w="6848"/>
      </w:tblGrid>
      <w:tr w:rsidR="00AF0EFC">
        <w:tc>
          <w:tcPr>
            <w:tcW w:w="9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FC" w:rsidRDefault="005C747D">
            <w:pPr>
              <w:pStyle w:val="af"/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Обгрунтування</w:t>
            </w:r>
            <w:proofErr w:type="spellEnd"/>
            <w:r>
              <w:rPr>
                <w:b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</w:tc>
      </w:tr>
      <w:tr w:rsidR="00AF0EF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FC" w:rsidRDefault="005C747D">
            <w:pPr>
              <w:pStyle w:val="af"/>
              <w:spacing w:after="0"/>
              <w:jc w:val="center"/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FC" w:rsidRDefault="005C747D">
            <w:pPr>
              <w:pStyle w:val="af"/>
              <w:spacing w:after="0"/>
              <w:rPr>
                <w:b/>
              </w:rPr>
            </w:pPr>
            <w:r>
              <w:rPr>
                <w:b/>
              </w:rPr>
              <w:t xml:space="preserve">Назва предмета закупівлі 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FC" w:rsidRDefault="005C74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Постачання теплової енергії (за адресою: Харківська область, м. Богодухів, вул. Міліцейська, 2а) </w:t>
            </w:r>
            <w:r>
              <w:rPr>
                <w:rFonts w:ascii="Times New Roman" w:hAnsi="Times New Roman" w:cs="Times New Roman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021:2015: </w:t>
            </w:r>
            <w:r>
              <w:rPr>
                <w:rFonts w:ascii="Times New Roman" w:hAnsi="Times New Roman" w:cs="Times New Roman"/>
                <w:lang w:val="ru-RU"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09320000-8 Пара, гаряча вода та пов’язана продукція)</w:t>
            </w:r>
          </w:p>
        </w:tc>
      </w:tr>
      <w:tr w:rsidR="00AF0EF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FC" w:rsidRDefault="005C747D">
            <w:pPr>
              <w:pStyle w:val="af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FC" w:rsidRDefault="005C747D">
            <w:pPr>
              <w:pStyle w:val="af"/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Обгрунтування</w:t>
            </w:r>
            <w:proofErr w:type="spellEnd"/>
            <w:r>
              <w:rPr>
                <w:b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FC" w:rsidRDefault="005C747D">
            <w:pPr>
              <w:pStyle w:val="Heading2"/>
              <w:tabs>
                <w:tab w:val="left" w:pos="0"/>
              </w:tabs>
              <w:spacing w:before="0" w:after="0"/>
              <w:jc w:val="both"/>
            </w:pPr>
            <w:r>
              <w:rPr>
                <w:b w:val="0"/>
                <w:sz w:val="24"/>
                <w:szCs w:val="24"/>
              </w:rPr>
              <w:t>Для забезпечення н</w:t>
            </w:r>
            <w:r>
              <w:rPr>
                <w:b w:val="0"/>
                <w:sz w:val="24"/>
                <w:szCs w:val="24"/>
              </w:rPr>
              <w:t xml:space="preserve">алежного температурного стану приміщень в опалювальний період, в яких розміщені структурні підрозділи ГУ ДПС у Харківській області за </w:t>
            </w:r>
            <w:r>
              <w:rPr>
                <w:rFonts w:cs="Times New Roman"/>
                <w:b w:val="0"/>
                <w:sz w:val="24"/>
                <w:szCs w:val="24"/>
                <w:lang w:eastAsia="ru-RU"/>
              </w:rPr>
              <w:t>адресо</w:t>
            </w:r>
            <w:r>
              <w:rPr>
                <w:rFonts w:cs="Times New Roman"/>
                <w:b w:val="0"/>
                <w:sz w:val="24"/>
                <w:szCs w:val="24"/>
                <w:lang w:eastAsia="ru-RU"/>
              </w:rPr>
              <w:t>ю: Харківська область, м. Богодухів, вул. Міліцейська, 2а</w:t>
            </w:r>
            <w:r>
              <w:rPr>
                <w:b w:val="0"/>
                <w:sz w:val="24"/>
                <w:szCs w:val="24"/>
              </w:rPr>
              <w:t>).</w:t>
            </w:r>
          </w:p>
          <w:p w:rsidR="00AF0EFC" w:rsidRDefault="005C747D">
            <w:pPr>
              <w:pStyle w:val="Heading2"/>
              <w:tabs>
                <w:tab w:val="left" w:pos="0"/>
              </w:tabs>
              <w:spacing w:before="0" w:after="0"/>
              <w:jc w:val="both"/>
            </w:pPr>
            <w:r>
              <w:rPr>
                <w:b w:val="0"/>
                <w:sz w:val="24"/>
                <w:szCs w:val="24"/>
              </w:rPr>
              <w:t xml:space="preserve">Кількість (обсяг) </w:t>
            </w:r>
            <w:r>
              <w:rPr>
                <w:b w:val="0"/>
                <w:sz w:val="24"/>
                <w:szCs w:val="24"/>
              </w:rPr>
              <w:t>постачання теплової енергії</w:t>
            </w:r>
            <w:r>
              <w:rPr>
                <w:b w:val="0"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/>
                <w:b w:val="0"/>
                <w:sz w:val="24"/>
                <w:szCs w:val="24"/>
                <w:lang w:bidi="ar-SA"/>
              </w:rPr>
              <w:t>55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Гкал</w:t>
            </w:r>
            <w:proofErr w:type="spellEnd"/>
            <w:r>
              <w:rPr>
                <w:b w:val="0"/>
                <w:sz w:val="24"/>
                <w:szCs w:val="24"/>
              </w:rPr>
              <w:t>;</w:t>
            </w:r>
          </w:p>
          <w:p w:rsidR="00AF0EFC" w:rsidRDefault="005C747D">
            <w:pPr>
              <w:pStyle w:val="Heading2"/>
              <w:tabs>
                <w:tab w:val="left" w:pos="0"/>
              </w:tabs>
              <w:spacing w:before="0" w:after="0"/>
              <w:jc w:val="both"/>
            </w:pPr>
            <w:r>
              <w:rPr>
                <w:b w:val="0"/>
                <w:sz w:val="24"/>
                <w:szCs w:val="24"/>
              </w:rPr>
              <w:t xml:space="preserve">Строк постачання теплової енергії: </w:t>
            </w:r>
            <w:r>
              <w:rPr>
                <w:b w:val="0"/>
                <w:iCs/>
                <w:sz w:val="24"/>
                <w:szCs w:val="24"/>
              </w:rPr>
              <w:t xml:space="preserve">до </w:t>
            </w:r>
            <w:r>
              <w:rPr>
                <w:b w:val="0"/>
                <w:sz w:val="24"/>
                <w:szCs w:val="24"/>
              </w:rPr>
              <w:t>31.12.</w:t>
            </w:r>
            <w:r>
              <w:rPr>
                <w:rFonts w:eastAsia="Times New Roman" w:cs="Times New Roman"/>
                <w:b w:val="0"/>
                <w:sz w:val="24"/>
                <w:szCs w:val="24"/>
                <w:lang w:bidi="ar-SA"/>
              </w:rPr>
              <w:t>2022</w:t>
            </w:r>
            <w:r>
              <w:rPr>
                <w:b w:val="0"/>
                <w:sz w:val="24"/>
                <w:szCs w:val="24"/>
              </w:rPr>
              <w:t xml:space="preserve"> року. </w:t>
            </w:r>
          </w:p>
          <w:p w:rsidR="00AF0EFC" w:rsidRDefault="005C747D">
            <w:pPr>
              <w:tabs>
                <w:tab w:val="left" w:pos="90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Постачальник повинен:</w:t>
            </w:r>
          </w:p>
          <w:p w:rsidR="00AF0EFC" w:rsidRDefault="005C747D">
            <w:pPr>
              <w:tabs>
                <w:tab w:val="left" w:pos="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забезпечувати постачання теплової енер</w:t>
            </w:r>
            <w:r>
              <w:rPr>
                <w:rFonts w:ascii="Times New Roman" w:hAnsi="Times New Roman" w:cs="Times New Roman"/>
              </w:rPr>
              <w:t>гії споживачу в обсягах згідно з договором.</w:t>
            </w:r>
          </w:p>
          <w:p w:rsidR="00AF0EFC" w:rsidRDefault="005C747D">
            <w:pPr>
              <w:tabs>
                <w:tab w:val="left" w:pos="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підтримувати параметри теплоносія, а також технічний стан обладнання, що гарантують безпечне</w:t>
            </w:r>
            <w:r>
              <w:rPr>
                <w:rFonts w:ascii="Times New Roman" w:hAnsi="Times New Roman" w:cs="Times New Roman"/>
              </w:rPr>
              <w:t xml:space="preserve"> користування тепловою енергією за умови дотримання споживачем умов договору, Правил користування тепловою енергією, Правил експлуатації </w:t>
            </w:r>
            <w:proofErr w:type="spellStart"/>
            <w:r>
              <w:rPr>
                <w:rFonts w:ascii="Times New Roman" w:hAnsi="Times New Roman" w:cs="Times New Roman"/>
              </w:rPr>
              <w:t>теплоспоживального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обладнання.</w:t>
            </w:r>
          </w:p>
          <w:p w:rsidR="00AF0EFC" w:rsidRDefault="005C747D">
            <w:pPr>
              <w:tabs>
                <w:tab w:val="left" w:pos="9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-підтримувати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температуру мережної води відповідно до температурного графіку.</w:t>
            </w:r>
          </w:p>
          <w:p w:rsidR="00AF0EFC" w:rsidRDefault="005C747D">
            <w:pPr>
              <w:pStyle w:val="af3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повідомл</w:t>
            </w:r>
            <w:r>
              <w:rPr>
                <w:rFonts w:ascii="Times New Roman" w:hAnsi="Times New Roman" w:cs="Times New Roman"/>
              </w:rPr>
              <w:t>яти споживача письмово або в засобах масової інформації про зміну тарифів.</w:t>
            </w:r>
          </w:p>
          <w:p w:rsidR="00AF0EFC" w:rsidRDefault="005C747D">
            <w:pPr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- здійснювати перевірку роботи приладів обліку та стану </w:t>
            </w:r>
            <w:proofErr w:type="spellStart"/>
            <w:r>
              <w:rPr>
                <w:rFonts w:ascii="Times New Roman" w:hAnsi="Times New Roman" w:cs="Times New Roman"/>
              </w:rPr>
              <w:t>теплоспоживального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обладнання споживача.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0EF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FC" w:rsidRDefault="005C747D">
            <w:pPr>
              <w:pStyle w:val="af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FC" w:rsidRDefault="005C747D">
            <w:pPr>
              <w:pStyle w:val="af"/>
              <w:spacing w:after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Обгрунтування</w:t>
            </w:r>
            <w:proofErr w:type="spellEnd"/>
            <w:r>
              <w:rPr>
                <w:b/>
                <w:sz w:val="22"/>
                <w:szCs w:val="22"/>
              </w:rPr>
              <w:t xml:space="preserve"> очікуваної вартості предмета закупівлі, розміру бюджетного призна</w:t>
            </w:r>
            <w:r>
              <w:rPr>
                <w:b/>
                <w:sz w:val="22"/>
                <w:szCs w:val="22"/>
              </w:rPr>
              <w:t>чення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FC" w:rsidRDefault="005C74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</w:t>
            </w:r>
            <w:r>
              <w:rPr>
                <w:rFonts w:ascii="Times New Roman" w:hAnsi="Times New Roman" w:cs="Times New Roman"/>
              </w:rPr>
              <w:t>оргівлі  та сільського господарства</w:t>
            </w:r>
            <w:r>
              <w:rPr>
                <w:rFonts w:ascii="Times New Roman" w:hAnsi="Times New Roman" w:cs="Times New Roman"/>
              </w:rPr>
              <w:t xml:space="preserve"> України від 18.02.2020 року № 275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 урахуванням обсягу надання послуг: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lang w:bidi="ar-SA"/>
              </w:rPr>
              <w:t>55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Гкал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Згідно Постанови </w:t>
            </w:r>
            <w:r>
              <w:rPr>
                <w:rFonts w:ascii="Times New Roman" w:hAnsi="Times New Roman" w:cs="Times New Roman"/>
                <w:bCs/>
                <w:lang w:eastAsia="uk-UA"/>
              </w:rPr>
              <w:t>Національної комісії, що здійснює державне регулювання у сферах енергетики та комунальних послуг</w:t>
            </w:r>
            <w:r>
              <w:rPr>
                <w:rFonts w:ascii="Times New Roman" w:hAnsi="Times New Roman" w:cs="Times New Roman"/>
              </w:rPr>
              <w:t xml:space="preserve"> від </w:t>
            </w:r>
            <w:r>
              <w:rPr>
                <w:rFonts w:ascii="Times New Roman" w:hAnsi="Times New Roman" w:cs="Times New Roman"/>
                <w:lang w:eastAsia="uk-UA"/>
              </w:rPr>
              <w:t>30.11.2020 № 2265</w:t>
            </w:r>
            <w:r>
              <w:rPr>
                <w:rFonts w:ascii="Times New Roman" w:hAnsi="Times New Roman" w:cs="Times New Roman"/>
                <w:lang w:val="en-US" w:eastAsia="uk-UA"/>
              </w:rPr>
              <w:t> </w:t>
            </w:r>
            <w:r>
              <w:rPr>
                <w:rFonts w:ascii="Times New Roman" w:hAnsi="Times New Roman" w:cs="Times New Roman"/>
                <w:lang w:eastAsia="uk-UA"/>
              </w:rPr>
              <w:t>«</w:t>
            </w:r>
            <w:r>
              <w:rPr>
                <w:rFonts w:ascii="Times New Roman" w:hAnsi="Times New Roman" w:cs="Times New Roman"/>
                <w:bCs/>
                <w:lang w:eastAsia="uk-UA"/>
              </w:rPr>
              <w:t xml:space="preserve">Про внесення змін до постанови </w:t>
            </w:r>
            <w:r>
              <w:rPr>
                <w:rFonts w:ascii="Times New Roman" w:hAnsi="Times New Roman" w:cs="Times New Roman"/>
                <w:bCs/>
                <w:lang w:eastAsia="uk-UA"/>
              </w:rPr>
              <w:t>Національної комісії, що здійснює державне регулювання у сферах енергетики та комунальних послуг, від</w:t>
            </w:r>
            <w:r>
              <w:rPr>
                <w:rFonts w:ascii="Times New Roman" w:hAnsi="Times New Roman" w:cs="Times New Roman"/>
                <w:bCs/>
                <w:lang w:val="ru-RU" w:eastAsia="uk-UA"/>
              </w:rPr>
              <w:t> </w:t>
            </w:r>
            <w:r>
              <w:rPr>
                <w:rFonts w:ascii="Times New Roman" w:hAnsi="Times New Roman" w:cs="Times New Roman"/>
                <w:bCs/>
                <w:lang w:eastAsia="uk-UA"/>
              </w:rPr>
              <w:t xml:space="preserve">09 вересня 2020 року № 1673» </w:t>
            </w:r>
            <w:r>
              <w:rPr>
                <w:rFonts w:ascii="Times New Roman" w:hAnsi="Times New Roman" w:cs="Times New Roman"/>
              </w:rPr>
              <w:t xml:space="preserve">тариф на теплову енергію для бюджетних установ становить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11293,96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Гкал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(без ПДВ)</w:t>
            </w:r>
            <w:r>
              <w:rPr>
                <w:rFonts w:ascii="Times New Roman" w:hAnsi="Times New Roman" w:cs="Times New Roman"/>
              </w:rPr>
              <w:t xml:space="preserve">, узгоджена ціна пропозиції становить —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21145.80</w:t>
            </w:r>
            <w:r>
              <w:rPr>
                <w:rFonts w:ascii="Times New Roman" w:hAnsi="Times New Roman" w:cs="Times New Roman"/>
              </w:rPr>
              <w:t xml:space="preserve"> грн.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F0EFC" w:rsidRDefault="005C747D">
            <w:pPr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послуг </w:t>
            </w:r>
            <w:proofErr w:type="spellStart"/>
            <w:r>
              <w:rPr>
                <w:rFonts w:ascii="Times New Roman" w:hAnsi="Times New Roman" w:cs="Times New Roman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постачан</w:t>
            </w:r>
            <w:r>
              <w:rPr>
                <w:rFonts w:ascii="Times New Roman" w:hAnsi="Times New Roman" w:cs="Times New Roman"/>
              </w:rPr>
              <w:t xml:space="preserve">ня теплової енергії </w:t>
            </w:r>
            <w:r>
              <w:rPr>
                <w:rFonts w:ascii="Times New Roman" w:hAnsi="Times New Roman" w:cs="Times New Roman"/>
              </w:rPr>
              <w:t xml:space="preserve">кошторисом на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2022 р.</w:t>
            </w:r>
            <w:r>
              <w:rPr>
                <w:rFonts w:ascii="Times New Roman" w:hAnsi="Times New Roman" w:cs="Times New Roman"/>
              </w:rPr>
              <w:t xml:space="preserve"> затверджено  </w:t>
            </w:r>
            <w:r w:rsidRPr="00284AF6">
              <w:rPr>
                <w:rFonts w:ascii="Times New Roman" w:hAnsi="Times New Roman" w:cs="Times New Roman"/>
              </w:rPr>
              <w:t>7</w:t>
            </w:r>
            <w:r w:rsidR="006E7573" w:rsidRPr="00284AF6">
              <w:rPr>
                <w:rFonts w:ascii="Times New Roman" w:hAnsi="Times New Roman" w:cs="Times New Roman"/>
              </w:rPr>
              <w:t> </w:t>
            </w:r>
            <w:r w:rsidRPr="00284AF6">
              <w:rPr>
                <w:rFonts w:ascii="Times New Roman" w:hAnsi="Times New Roman" w:cs="Times New Roman"/>
              </w:rPr>
              <w:t>710</w:t>
            </w:r>
            <w:r w:rsidR="006E7573" w:rsidRPr="00284AF6">
              <w:rPr>
                <w:rFonts w:ascii="Times New Roman" w:hAnsi="Times New Roman" w:cs="Times New Roman"/>
              </w:rPr>
              <w:t> </w:t>
            </w:r>
            <w:r w:rsidRPr="00284AF6">
              <w:rPr>
                <w:rFonts w:ascii="Times New Roman" w:hAnsi="Times New Roman" w:cs="Times New Roman"/>
              </w:rPr>
              <w:t>700,0</w:t>
            </w:r>
            <w:r>
              <w:rPr>
                <w:rFonts w:ascii="Times New Roman" w:hAnsi="Times New Roman" w:cs="Times New Roman"/>
              </w:rPr>
              <w:t>0 гривень.</w:t>
            </w:r>
          </w:p>
        </w:tc>
      </w:tr>
    </w:tbl>
    <w:p w:rsidR="00AF0EFC" w:rsidRPr="006E7573" w:rsidRDefault="00AF0EFC" w:rsidP="005C747D">
      <w:pPr>
        <w:pStyle w:val="af"/>
        <w:spacing w:after="0"/>
        <w:jc w:val="center"/>
        <w:rPr>
          <w:b/>
          <w:sz w:val="20"/>
          <w:szCs w:val="20"/>
          <w:lang w:val="ru-RU"/>
        </w:rPr>
      </w:pPr>
    </w:p>
    <w:sectPr w:rsidR="00AF0EFC" w:rsidRPr="006E7573" w:rsidSect="00AF0EFC">
      <w:pgSz w:w="11906" w:h="16838"/>
      <w:pgMar w:top="709" w:right="850" w:bottom="284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4F12"/>
    <w:multiLevelType w:val="multilevel"/>
    <w:tmpl w:val="52889E8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0B2C94"/>
    <w:multiLevelType w:val="multilevel"/>
    <w:tmpl w:val="A91283F4"/>
    <w:lvl w:ilvl="0">
      <w:start w:val="1"/>
      <w:numFmt w:val="decimal"/>
      <w:pStyle w:val="2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AF0EFC"/>
    <w:rsid w:val="00284AF6"/>
    <w:rsid w:val="005C747D"/>
    <w:rsid w:val="006E7573"/>
    <w:rsid w:val="00AF0EFC"/>
    <w:rsid w:val="00B2587B"/>
    <w:rsid w:val="00EA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FC"/>
    <w:pPr>
      <w:widowControl w:val="0"/>
      <w:overflowPunct w:val="0"/>
      <w:textAlignment w:val="baseline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AF0EFC"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customStyle="1" w:styleId="Heading2">
    <w:name w:val="Heading 2"/>
    <w:basedOn w:val="a"/>
    <w:next w:val="a4"/>
    <w:qFormat/>
    <w:rsid w:val="00AF0EFC"/>
    <w:pPr>
      <w:numPr>
        <w:ilvl w:val="1"/>
        <w:numId w:val="1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customStyle="1" w:styleId="Heading3">
    <w:name w:val="Heading 3"/>
    <w:basedOn w:val="a"/>
    <w:next w:val="a"/>
    <w:qFormat/>
    <w:rsid w:val="00AF0EF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ru-RU"/>
    </w:rPr>
  </w:style>
  <w:style w:type="character" w:customStyle="1" w:styleId="WW8Num1z0">
    <w:name w:val="WW8Num1z0"/>
    <w:qFormat/>
    <w:rsid w:val="00AF0EFC"/>
    <w:rPr>
      <w:rFonts w:cs="Times New Roman"/>
    </w:rPr>
  </w:style>
  <w:style w:type="character" w:customStyle="1" w:styleId="WW8Num2z0">
    <w:name w:val="WW8Num2z0"/>
    <w:qFormat/>
    <w:rsid w:val="00AF0EFC"/>
  </w:style>
  <w:style w:type="character" w:customStyle="1" w:styleId="WW8Num2z1">
    <w:name w:val="WW8Num2z1"/>
    <w:qFormat/>
    <w:rsid w:val="00AF0EFC"/>
  </w:style>
  <w:style w:type="character" w:customStyle="1" w:styleId="WW8Num2z2">
    <w:name w:val="WW8Num2z2"/>
    <w:qFormat/>
    <w:rsid w:val="00AF0EFC"/>
  </w:style>
  <w:style w:type="character" w:customStyle="1" w:styleId="WW8Num2z3">
    <w:name w:val="WW8Num2z3"/>
    <w:qFormat/>
    <w:rsid w:val="00AF0EFC"/>
  </w:style>
  <w:style w:type="character" w:customStyle="1" w:styleId="WW8Num2z4">
    <w:name w:val="WW8Num2z4"/>
    <w:qFormat/>
    <w:rsid w:val="00AF0EFC"/>
  </w:style>
  <w:style w:type="character" w:customStyle="1" w:styleId="WW8Num2z5">
    <w:name w:val="WW8Num2z5"/>
    <w:qFormat/>
    <w:rsid w:val="00AF0EFC"/>
  </w:style>
  <w:style w:type="character" w:customStyle="1" w:styleId="WW8Num2z6">
    <w:name w:val="WW8Num2z6"/>
    <w:qFormat/>
    <w:rsid w:val="00AF0EFC"/>
  </w:style>
  <w:style w:type="character" w:customStyle="1" w:styleId="WW8Num2z7">
    <w:name w:val="WW8Num2z7"/>
    <w:qFormat/>
    <w:rsid w:val="00AF0EFC"/>
  </w:style>
  <w:style w:type="character" w:customStyle="1" w:styleId="WW8Num2z8">
    <w:name w:val="WW8Num2z8"/>
    <w:qFormat/>
    <w:rsid w:val="00AF0EFC"/>
  </w:style>
  <w:style w:type="character" w:customStyle="1" w:styleId="WW8Num3z0">
    <w:name w:val="WW8Num3z0"/>
    <w:qFormat/>
    <w:rsid w:val="00AF0EFC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AF0EFC"/>
    <w:rPr>
      <w:rFonts w:ascii="Courier New" w:hAnsi="Courier New" w:cs="Courier New"/>
    </w:rPr>
  </w:style>
  <w:style w:type="character" w:customStyle="1" w:styleId="WW8Num3z2">
    <w:name w:val="WW8Num3z2"/>
    <w:qFormat/>
    <w:rsid w:val="00AF0EFC"/>
    <w:rPr>
      <w:rFonts w:ascii="Wingdings" w:hAnsi="Wingdings" w:cs="Wingdings"/>
    </w:rPr>
  </w:style>
  <w:style w:type="character" w:customStyle="1" w:styleId="WW8Num3z3">
    <w:name w:val="WW8Num3z3"/>
    <w:qFormat/>
    <w:rsid w:val="00AF0EFC"/>
    <w:rPr>
      <w:rFonts w:ascii="Symbol" w:hAnsi="Symbol" w:cs="Symbol"/>
    </w:rPr>
  </w:style>
  <w:style w:type="character" w:customStyle="1" w:styleId="WW8Num4z0">
    <w:name w:val="WW8Num4z0"/>
    <w:qFormat/>
    <w:rsid w:val="00AF0EFC"/>
  </w:style>
  <w:style w:type="character" w:customStyle="1" w:styleId="WW8Num4z1">
    <w:name w:val="WW8Num4z1"/>
    <w:qFormat/>
    <w:rsid w:val="00AF0EFC"/>
  </w:style>
  <w:style w:type="character" w:customStyle="1" w:styleId="WW8Num4z2">
    <w:name w:val="WW8Num4z2"/>
    <w:qFormat/>
    <w:rsid w:val="00AF0EFC"/>
  </w:style>
  <w:style w:type="character" w:customStyle="1" w:styleId="WW8Num4z3">
    <w:name w:val="WW8Num4z3"/>
    <w:qFormat/>
    <w:rsid w:val="00AF0EFC"/>
  </w:style>
  <w:style w:type="character" w:customStyle="1" w:styleId="WW8Num4z4">
    <w:name w:val="WW8Num4z4"/>
    <w:qFormat/>
    <w:rsid w:val="00AF0EFC"/>
  </w:style>
  <w:style w:type="character" w:customStyle="1" w:styleId="WW8Num4z5">
    <w:name w:val="WW8Num4z5"/>
    <w:qFormat/>
    <w:rsid w:val="00AF0EFC"/>
  </w:style>
  <w:style w:type="character" w:customStyle="1" w:styleId="WW8Num4z6">
    <w:name w:val="WW8Num4z6"/>
    <w:qFormat/>
    <w:rsid w:val="00AF0EFC"/>
  </w:style>
  <w:style w:type="character" w:customStyle="1" w:styleId="WW8Num4z7">
    <w:name w:val="WW8Num4z7"/>
    <w:qFormat/>
    <w:rsid w:val="00AF0EFC"/>
  </w:style>
  <w:style w:type="character" w:customStyle="1" w:styleId="WW8Num4z8">
    <w:name w:val="WW8Num4z8"/>
    <w:qFormat/>
    <w:rsid w:val="00AF0EFC"/>
  </w:style>
  <w:style w:type="character" w:customStyle="1" w:styleId="WW8Num5z0">
    <w:name w:val="WW8Num5z0"/>
    <w:qFormat/>
    <w:rsid w:val="00AF0EF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AF0EFC"/>
    <w:rPr>
      <w:rFonts w:ascii="Courier New" w:hAnsi="Courier New" w:cs="Courier New"/>
    </w:rPr>
  </w:style>
  <w:style w:type="character" w:customStyle="1" w:styleId="WW8Num5z2">
    <w:name w:val="WW8Num5z2"/>
    <w:qFormat/>
    <w:rsid w:val="00AF0EFC"/>
    <w:rPr>
      <w:rFonts w:ascii="Wingdings" w:hAnsi="Wingdings" w:cs="Wingdings"/>
    </w:rPr>
  </w:style>
  <w:style w:type="character" w:customStyle="1" w:styleId="WW8Num5z3">
    <w:name w:val="WW8Num5z3"/>
    <w:qFormat/>
    <w:rsid w:val="00AF0EFC"/>
    <w:rPr>
      <w:rFonts w:ascii="Symbol" w:hAnsi="Symbol" w:cs="Symbol"/>
    </w:rPr>
  </w:style>
  <w:style w:type="character" w:customStyle="1" w:styleId="WW8Num6z0">
    <w:name w:val="WW8Num6z0"/>
    <w:qFormat/>
    <w:rsid w:val="00AF0EFC"/>
  </w:style>
  <w:style w:type="character" w:customStyle="1" w:styleId="WW8Num6z1">
    <w:name w:val="WW8Num6z1"/>
    <w:qFormat/>
    <w:rsid w:val="00AF0EFC"/>
  </w:style>
  <w:style w:type="character" w:customStyle="1" w:styleId="WW8Num6z2">
    <w:name w:val="WW8Num6z2"/>
    <w:qFormat/>
    <w:rsid w:val="00AF0EFC"/>
  </w:style>
  <w:style w:type="character" w:customStyle="1" w:styleId="WW8Num6z3">
    <w:name w:val="WW8Num6z3"/>
    <w:qFormat/>
    <w:rsid w:val="00AF0EFC"/>
  </w:style>
  <w:style w:type="character" w:customStyle="1" w:styleId="WW8Num6z4">
    <w:name w:val="WW8Num6z4"/>
    <w:qFormat/>
    <w:rsid w:val="00AF0EFC"/>
  </w:style>
  <w:style w:type="character" w:customStyle="1" w:styleId="WW8Num6z5">
    <w:name w:val="WW8Num6z5"/>
    <w:qFormat/>
    <w:rsid w:val="00AF0EFC"/>
  </w:style>
  <w:style w:type="character" w:customStyle="1" w:styleId="WW8Num6z6">
    <w:name w:val="WW8Num6z6"/>
    <w:qFormat/>
    <w:rsid w:val="00AF0EFC"/>
  </w:style>
  <w:style w:type="character" w:customStyle="1" w:styleId="WW8Num6z7">
    <w:name w:val="WW8Num6z7"/>
    <w:qFormat/>
    <w:rsid w:val="00AF0EFC"/>
  </w:style>
  <w:style w:type="character" w:customStyle="1" w:styleId="WW8Num6z8">
    <w:name w:val="WW8Num6z8"/>
    <w:qFormat/>
    <w:rsid w:val="00AF0EFC"/>
  </w:style>
  <w:style w:type="character" w:customStyle="1" w:styleId="WW8Num7z0">
    <w:name w:val="WW8Num7z0"/>
    <w:qFormat/>
    <w:rsid w:val="00AF0EFC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AF0EFC"/>
    <w:rPr>
      <w:rFonts w:ascii="Courier New" w:hAnsi="Courier New" w:cs="Courier New"/>
    </w:rPr>
  </w:style>
  <w:style w:type="character" w:customStyle="1" w:styleId="WW8Num7z2">
    <w:name w:val="WW8Num7z2"/>
    <w:qFormat/>
    <w:rsid w:val="00AF0EFC"/>
    <w:rPr>
      <w:rFonts w:ascii="Wingdings" w:hAnsi="Wingdings" w:cs="Wingdings"/>
    </w:rPr>
  </w:style>
  <w:style w:type="character" w:customStyle="1" w:styleId="WW8Num7z3">
    <w:name w:val="WW8Num7z3"/>
    <w:qFormat/>
    <w:rsid w:val="00AF0EFC"/>
    <w:rPr>
      <w:rFonts w:ascii="Symbol" w:hAnsi="Symbol" w:cs="Symbol"/>
    </w:rPr>
  </w:style>
  <w:style w:type="character" w:customStyle="1" w:styleId="WW8Num8z0">
    <w:name w:val="WW8Num8z0"/>
    <w:qFormat/>
    <w:rsid w:val="00AF0EFC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AF0EFC"/>
    <w:rPr>
      <w:rFonts w:ascii="Courier New" w:hAnsi="Courier New" w:cs="Courier New"/>
    </w:rPr>
  </w:style>
  <w:style w:type="character" w:customStyle="1" w:styleId="WW8Num8z2">
    <w:name w:val="WW8Num8z2"/>
    <w:qFormat/>
    <w:rsid w:val="00AF0EFC"/>
    <w:rPr>
      <w:rFonts w:ascii="Wingdings" w:hAnsi="Wingdings" w:cs="Wingdings"/>
    </w:rPr>
  </w:style>
  <w:style w:type="character" w:customStyle="1" w:styleId="WW8Num8z3">
    <w:name w:val="WW8Num8z3"/>
    <w:qFormat/>
    <w:rsid w:val="00AF0EFC"/>
    <w:rPr>
      <w:rFonts w:ascii="Symbol" w:hAnsi="Symbol" w:cs="Symbol"/>
    </w:rPr>
  </w:style>
  <w:style w:type="character" w:customStyle="1" w:styleId="WW8Num9z0">
    <w:name w:val="WW8Num9z0"/>
    <w:qFormat/>
    <w:rsid w:val="00AF0EFC"/>
  </w:style>
  <w:style w:type="character" w:customStyle="1" w:styleId="WW8Num9z1">
    <w:name w:val="WW8Num9z1"/>
    <w:qFormat/>
    <w:rsid w:val="00AF0EFC"/>
  </w:style>
  <w:style w:type="character" w:customStyle="1" w:styleId="WW8Num9z2">
    <w:name w:val="WW8Num9z2"/>
    <w:qFormat/>
    <w:rsid w:val="00AF0EFC"/>
  </w:style>
  <w:style w:type="character" w:customStyle="1" w:styleId="WW8Num9z3">
    <w:name w:val="WW8Num9z3"/>
    <w:qFormat/>
    <w:rsid w:val="00AF0EFC"/>
  </w:style>
  <w:style w:type="character" w:customStyle="1" w:styleId="WW8Num9z4">
    <w:name w:val="WW8Num9z4"/>
    <w:qFormat/>
    <w:rsid w:val="00AF0EFC"/>
  </w:style>
  <w:style w:type="character" w:customStyle="1" w:styleId="WW8Num9z5">
    <w:name w:val="WW8Num9z5"/>
    <w:qFormat/>
    <w:rsid w:val="00AF0EFC"/>
  </w:style>
  <w:style w:type="character" w:customStyle="1" w:styleId="WW8Num9z6">
    <w:name w:val="WW8Num9z6"/>
    <w:qFormat/>
    <w:rsid w:val="00AF0EFC"/>
  </w:style>
  <w:style w:type="character" w:customStyle="1" w:styleId="WW8Num9z7">
    <w:name w:val="WW8Num9z7"/>
    <w:qFormat/>
    <w:rsid w:val="00AF0EFC"/>
  </w:style>
  <w:style w:type="character" w:customStyle="1" w:styleId="WW8Num9z8">
    <w:name w:val="WW8Num9z8"/>
    <w:qFormat/>
    <w:rsid w:val="00AF0EFC"/>
  </w:style>
  <w:style w:type="character" w:customStyle="1" w:styleId="WW8Num10z0">
    <w:name w:val="WW8Num10z0"/>
    <w:qFormat/>
    <w:rsid w:val="00AF0EFC"/>
  </w:style>
  <w:style w:type="character" w:customStyle="1" w:styleId="WW8Num10z1">
    <w:name w:val="WW8Num10z1"/>
    <w:qFormat/>
    <w:rsid w:val="00AF0EFC"/>
  </w:style>
  <w:style w:type="character" w:customStyle="1" w:styleId="WW8Num10z2">
    <w:name w:val="WW8Num10z2"/>
    <w:qFormat/>
    <w:rsid w:val="00AF0EFC"/>
  </w:style>
  <w:style w:type="character" w:customStyle="1" w:styleId="WW8Num10z3">
    <w:name w:val="WW8Num10z3"/>
    <w:qFormat/>
    <w:rsid w:val="00AF0EFC"/>
  </w:style>
  <w:style w:type="character" w:customStyle="1" w:styleId="WW8Num10z4">
    <w:name w:val="WW8Num10z4"/>
    <w:qFormat/>
    <w:rsid w:val="00AF0EFC"/>
  </w:style>
  <w:style w:type="character" w:customStyle="1" w:styleId="WW8Num10z5">
    <w:name w:val="WW8Num10z5"/>
    <w:qFormat/>
    <w:rsid w:val="00AF0EFC"/>
  </w:style>
  <w:style w:type="character" w:customStyle="1" w:styleId="WW8Num10z6">
    <w:name w:val="WW8Num10z6"/>
    <w:qFormat/>
    <w:rsid w:val="00AF0EFC"/>
  </w:style>
  <w:style w:type="character" w:customStyle="1" w:styleId="WW8Num10z7">
    <w:name w:val="WW8Num10z7"/>
    <w:qFormat/>
    <w:rsid w:val="00AF0EFC"/>
  </w:style>
  <w:style w:type="character" w:customStyle="1" w:styleId="WW8Num10z8">
    <w:name w:val="WW8Num10z8"/>
    <w:qFormat/>
    <w:rsid w:val="00AF0EFC"/>
  </w:style>
  <w:style w:type="character" w:customStyle="1" w:styleId="WW8Num11z0">
    <w:name w:val="WW8Num11z0"/>
    <w:qFormat/>
    <w:rsid w:val="00AF0EFC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AF0EFC"/>
  </w:style>
  <w:style w:type="character" w:customStyle="1" w:styleId="WW8Num11z2">
    <w:name w:val="WW8Num11z2"/>
    <w:qFormat/>
    <w:rsid w:val="00AF0EFC"/>
  </w:style>
  <w:style w:type="character" w:customStyle="1" w:styleId="WW8Num11z3">
    <w:name w:val="WW8Num11z3"/>
    <w:qFormat/>
    <w:rsid w:val="00AF0EFC"/>
  </w:style>
  <w:style w:type="character" w:customStyle="1" w:styleId="WW8Num11z4">
    <w:name w:val="WW8Num11z4"/>
    <w:qFormat/>
    <w:rsid w:val="00AF0EFC"/>
  </w:style>
  <w:style w:type="character" w:customStyle="1" w:styleId="WW8Num11z5">
    <w:name w:val="WW8Num11z5"/>
    <w:qFormat/>
    <w:rsid w:val="00AF0EFC"/>
  </w:style>
  <w:style w:type="character" w:customStyle="1" w:styleId="WW8Num11z6">
    <w:name w:val="WW8Num11z6"/>
    <w:qFormat/>
    <w:rsid w:val="00AF0EFC"/>
  </w:style>
  <w:style w:type="character" w:customStyle="1" w:styleId="WW8Num11z7">
    <w:name w:val="WW8Num11z7"/>
    <w:qFormat/>
    <w:rsid w:val="00AF0EFC"/>
  </w:style>
  <w:style w:type="character" w:customStyle="1" w:styleId="WW8Num11z8">
    <w:name w:val="WW8Num11z8"/>
    <w:qFormat/>
    <w:rsid w:val="00AF0EFC"/>
  </w:style>
  <w:style w:type="character" w:customStyle="1" w:styleId="a5">
    <w:name w:val="Основной текст Знак"/>
    <w:basedOn w:val="a0"/>
    <w:qFormat/>
    <w:rsid w:val="00AF0EFC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іперпосилання"/>
    <w:rsid w:val="00AF0EFC"/>
    <w:rPr>
      <w:color w:val="0000FF"/>
      <w:u w:val="single"/>
    </w:rPr>
  </w:style>
  <w:style w:type="character" w:customStyle="1" w:styleId="rvts46">
    <w:name w:val="rvts46"/>
    <w:qFormat/>
    <w:rsid w:val="00AF0EFC"/>
  </w:style>
  <w:style w:type="character" w:customStyle="1" w:styleId="HTML">
    <w:name w:val="Стандартный HTML Знак"/>
    <w:basedOn w:val="a0"/>
    <w:qFormat/>
    <w:rsid w:val="00AF0EFC"/>
    <w:rPr>
      <w:rFonts w:ascii="Courier New" w:eastAsia="Times New Roman" w:hAnsi="Courier New" w:cs="Courier New"/>
      <w:kern w:val="2"/>
      <w:lang w:bidi="hi-IN"/>
    </w:rPr>
  </w:style>
  <w:style w:type="character" w:customStyle="1" w:styleId="a7">
    <w:name w:val="Текст Знак"/>
    <w:basedOn w:val="a0"/>
    <w:qFormat/>
    <w:rsid w:val="00AF0EFC"/>
    <w:rPr>
      <w:rFonts w:ascii="Courier New" w:eastAsia="Times New Roman" w:hAnsi="Courier New" w:cs="Courier New"/>
      <w:lang w:val="ru-RU"/>
    </w:rPr>
  </w:style>
  <w:style w:type="character" w:customStyle="1" w:styleId="a8">
    <w:name w:val="Виділення жирним"/>
    <w:qFormat/>
    <w:rsid w:val="00AF0EFC"/>
    <w:rPr>
      <w:rFonts w:cs="Times New Roman"/>
      <w:b/>
      <w:bCs/>
    </w:rPr>
  </w:style>
  <w:style w:type="character" w:customStyle="1" w:styleId="st42">
    <w:name w:val="st42"/>
    <w:qFormat/>
    <w:rsid w:val="00AF0EFC"/>
    <w:rPr>
      <w:color w:val="000000"/>
    </w:rPr>
  </w:style>
  <w:style w:type="character" w:customStyle="1" w:styleId="rvts44">
    <w:name w:val="rvts44"/>
    <w:qFormat/>
    <w:rsid w:val="00AF0EFC"/>
  </w:style>
  <w:style w:type="character" w:customStyle="1" w:styleId="20">
    <w:name w:val="Заголовок 2 Знак"/>
    <w:basedOn w:val="a0"/>
    <w:qFormat/>
    <w:rsid w:val="00AF0E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23">
    <w:name w:val="rvts23"/>
    <w:qFormat/>
    <w:rsid w:val="00AF0EFC"/>
  </w:style>
  <w:style w:type="character" w:customStyle="1" w:styleId="rvts9">
    <w:name w:val="rvts9"/>
    <w:qFormat/>
    <w:rsid w:val="00AF0EFC"/>
  </w:style>
  <w:style w:type="character" w:customStyle="1" w:styleId="a9">
    <w:name w:val="Основной текст с отступом Знак"/>
    <w:basedOn w:val="a0"/>
    <w:qFormat/>
    <w:rsid w:val="00AF0EFC"/>
    <w:rPr>
      <w:rFonts w:eastAsia="Times New Roman"/>
      <w:sz w:val="22"/>
      <w:szCs w:val="22"/>
    </w:rPr>
  </w:style>
  <w:style w:type="character" w:customStyle="1" w:styleId="3">
    <w:name w:val="Заголовок 3 Знак"/>
    <w:basedOn w:val="a0"/>
    <w:qFormat/>
    <w:rsid w:val="00AF0EFC"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21">
    <w:name w:val="Основной текст с отступом 2 Знак"/>
    <w:basedOn w:val="a0"/>
    <w:qFormat/>
    <w:rsid w:val="00AF0EFC"/>
    <w:rPr>
      <w:rFonts w:eastAsia="Times New Roman"/>
      <w:sz w:val="22"/>
      <w:szCs w:val="22"/>
    </w:rPr>
  </w:style>
  <w:style w:type="character" w:customStyle="1" w:styleId="aa">
    <w:name w:val="Без интервала Знак"/>
    <w:qFormat/>
    <w:rsid w:val="00AF0EFC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WWCharLFO1LVL1">
    <w:name w:val="WW_CharLFO1LVL1"/>
    <w:qFormat/>
    <w:rsid w:val="00AF0EFC"/>
    <w:rPr>
      <w:rFonts w:cs="Times New Roman"/>
    </w:rPr>
  </w:style>
  <w:style w:type="character" w:customStyle="1" w:styleId="WWCharLFO1LVL2">
    <w:name w:val="WW_CharLFO1LVL2"/>
    <w:qFormat/>
    <w:rsid w:val="00AF0EFC"/>
    <w:rPr>
      <w:rFonts w:cs="Times New Roman"/>
    </w:rPr>
  </w:style>
  <w:style w:type="character" w:customStyle="1" w:styleId="WWCharLFO1LVL3">
    <w:name w:val="WW_CharLFO1LVL3"/>
    <w:qFormat/>
    <w:rsid w:val="00AF0EFC"/>
    <w:rPr>
      <w:rFonts w:cs="Times New Roman"/>
    </w:rPr>
  </w:style>
  <w:style w:type="character" w:customStyle="1" w:styleId="WWCharLFO1LVL4">
    <w:name w:val="WW_CharLFO1LVL4"/>
    <w:qFormat/>
    <w:rsid w:val="00AF0EFC"/>
    <w:rPr>
      <w:rFonts w:cs="Times New Roman"/>
    </w:rPr>
  </w:style>
  <w:style w:type="character" w:customStyle="1" w:styleId="WWCharLFO1LVL5">
    <w:name w:val="WW_CharLFO1LVL5"/>
    <w:qFormat/>
    <w:rsid w:val="00AF0EFC"/>
    <w:rPr>
      <w:rFonts w:cs="Times New Roman"/>
    </w:rPr>
  </w:style>
  <w:style w:type="character" w:customStyle="1" w:styleId="WWCharLFO1LVL6">
    <w:name w:val="WW_CharLFO1LVL6"/>
    <w:qFormat/>
    <w:rsid w:val="00AF0EFC"/>
    <w:rPr>
      <w:rFonts w:cs="Times New Roman"/>
    </w:rPr>
  </w:style>
  <w:style w:type="character" w:customStyle="1" w:styleId="WWCharLFO1LVL7">
    <w:name w:val="WW_CharLFO1LVL7"/>
    <w:qFormat/>
    <w:rsid w:val="00AF0EFC"/>
    <w:rPr>
      <w:rFonts w:cs="Times New Roman"/>
    </w:rPr>
  </w:style>
  <w:style w:type="character" w:customStyle="1" w:styleId="WWCharLFO1LVL8">
    <w:name w:val="WW_CharLFO1LVL8"/>
    <w:qFormat/>
    <w:rsid w:val="00AF0EFC"/>
    <w:rPr>
      <w:rFonts w:cs="Times New Roman"/>
    </w:rPr>
  </w:style>
  <w:style w:type="character" w:customStyle="1" w:styleId="WWCharLFO1LVL9">
    <w:name w:val="WW_CharLFO1LVL9"/>
    <w:qFormat/>
    <w:rsid w:val="00AF0EFC"/>
    <w:rPr>
      <w:rFonts w:cs="Times New Roman"/>
    </w:rPr>
  </w:style>
  <w:style w:type="character" w:customStyle="1" w:styleId="WWCharLFO3LVL1">
    <w:name w:val="WW_CharLFO3LVL1"/>
    <w:qFormat/>
    <w:rsid w:val="00AF0EFC"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qFormat/>
    <w:rsid w:val="00AF0EFC"/>
    <w:rPr>
      <w:rFonts w:ascii="Courier New" w:hAnsi="Courier New" w:cs="Courier New"/>
    </w:rPr>
  </w:style>
  <w:style w:type="character" w:customStyle="1" w:styleId="WWCharLFO3LVL3">
    <w:name w:val="WW_CharLFO3LVL3"/>
    <w:qFormat/>
    <w:rsid w:val="00AF0EFC"/>
    <w:rPr>
      <w:rFonts w:ascii="Wingdings" w:hAnsi="Wingdings" w:cs="Wingdings"/>
    </w:rPr>
  </w:style>
  <w:style w:type="character" w:customStyle="1" w:styleId="WWCharLFO3LVL4">
    <w:name w:val="WW_CharLFO3LVL4"/>
    <w:qFormat/>
    <w:rsid w:val="00AF0EFC"/>
    <w:rPr>
      <w:rFonts w:ascii="Symbol" w:hAnsi="Symbol" w:cs="Symbol"/>
    </w:rPr>
  </w:style>
  <w:style w:type="character" w:customStyle="1" w:styleId="WWCharLFO3LVL5">
    <w:name w:val="WW_CharLFO3LVL5"/>
    <w:qFormat/>
    <w:rsid w:val="00AF0EFC"/>
    <w:rPr>
      <w:rFonts w:ascii="Courier New" w:hAnsi="Courier New" w:cs="Courier New"/>
    </w:rPr>
  </w:style>
  <w:style w:type="character" w:customStyle="1" w:styleId="WWCharLFO3LVL6">
    <w:name w:val="WW_CharLFO3LVL6"/>
    <w:qFormat/>
    <w:rsid w:val="00AF0EFC"/>
    <w:rPr>
      <w:rFonts w:ascii="Wingdings" w:hAnsi="Wingdings" w:cs="Wingdings"/>
    </w:rPr>
  </w:style>
  <w:style w:type="character" w:customStyle="1" w:styleId="WWCharLFO3LVL7">
    <w:name w:val="WW_CharLFO3LVL7"/>
    <w:qFormat/>
    <w:rsid w:val="00AF0EFC"/>
    <w:rPr>
      <w:rFonts w:ascii="Symbol" w:hAnsi="Symbol" w:cs="Symbol"/>
    </w:rPr>
  </w:style>
  <w:style w:type="character" w:customStyle="1" w:styleId="WWCharLFO3LVL8">
    <w:name w:val="WW_CharLFO3LVL8"/>
    <w:qFormat/>
    <w:rsid w:val="00AF0EFC"/>
    <w:rPr>
      <w:rFonts w:ascii="Courier New" w:hAnsi="Courier New" w:cs="Courier New"/>
    </w:rPr>
  </w:style>
  <w:style w:type="character" w:customStyle="1" w:styleId="WWCharLFO3LVL9">
    <w:name w:val="WW_CharLFO3LVL9"/>
    <w:qFormat/>
    <w:rsid w:val="00AF0EFC"/>
    <w:rPr>
      <w:rFonts w:ascii="Wingdings" w:hAnsi="Wingdings" w:cs="Wingdings"/>
    </w:rPr>
  </w:style>
  <w:style w:type="character" w:customStyle="1" w:styleId="WWCharLFO5LVL1">
    <w:name w:val="WW_CharLFO5LVL1"/>
    <w:qFormat/>
    <w:rsid w:val="00AF0EFC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5LVL2">
    <w:name w:val="WW_CharLFO5LVL2"/>
    <w:qFormat/>
    <w:rsid w:val="00AF0EFC"/>
    <w:rPr>
      <w:rFonts w:ascii="Courier New" w:hAnsi="Courier New" w:cs="Courier New"/>
    </w:rPr>
  </w:style>
  <w:style w:type="character" w:customStyle="1" w:styleId="WWCharLFO5LVL3">
    <w:name w:val="WW_CharLFO5LVL3"/>
    <w:qFormat/>
    <w:rsid w:val="00AF0EFC"/>
    <w:rPr>
      <w:rFonts w:ascii="Wingdings" w:hAnsi="Wingdings" w:cs="Wingdings"/>
    </w:rPr>
  </w:style>
  <w:style w:type="character" w:customStyle="1" w:styleId="WWCharLFO5LVL4">
    <w:name w:val="WW_CharLFO5LVL4"/>
    <w:qFormat/>
    <w:rsid w:val="00AF0EFC"/>
    <w:rPr>
      <w:rFonts w:ascii="Symbol" w:hAnsi="Symbol" w:cs="Symbol"/>
    </w:rPr>
  </w:style>
  <w:style w:type="character" w:customStyle="1" w:styleId="WWCharLFO5LVL5">
    <w:name w:val="WW_CharLFO5LVL5"/>
    <w:qFormat/>
    <w:rsid w:val="00AF0EFC"/>
    <w:rPr>
      <w:rFonts w:ascii="Courier New" w:hAnsi="Courier New" w:cs="Courier New"/>
    </w:rPr>
  </w:style>
  <w:style w:type="character" w:customStyle="1" w:styleId="WWCharLFO5LVL6">
    <w:name w:val="WW_CharLFO5LVL6"/>
    <w:qFormat/>
    <w:rsid w:val="00AF0EFC"/>
    <w:rPr>
      <w:rFonts w:ascii="Wingdings" w:hAnsi="Wingdings" w:cs="Wingdings"/>
    </w:rPr>
  </w:style>
  <w:style w:type="character" w:customStyle="1" w:styleId="WWCharLFO5LVL7">
    <w:name w:val="WW_CharLFO5LVL7"/>
    <w:qFormat/>
    <w:rsid w:val="00AF0EFC"/>
    <w:rPr>
      <w:rFonts w:ascii="Symbol" w:hAnsi="Symbol" w:cs="Symbol"/>
    </w:rPr>
  </w:style>
  <w:style w:type="character" w:customStyle="1" w:styleId="WWCharLFO5LVL8">
    <w:name w:val="WW_CharLFO5LVL8"/>
    <w:qFormat/>
    <w:rsid w:val="00AF0EFC"/>
    <w:rPr>
      <w:rFonts w:ascii="Courier New" w:hAnsi="Courier New" w:cs="Courier New"/>
    </w:rPr>
  </w:style>
  <w:style w:type="character" w:customStyle="1" w:styleId="WWCharLFO5LVL9">
    <w:name w:val="WW_CharLFO5LVL9"/>
    <w:qFormat/>
    <w:rsid w:val="00AF0EFC"/>
    <w:rPr>
      <w:rFonts w:ascii="Wingdings" w:hAnsi="Wingdings" w:cs="Wingdings"/>
    </w:rPr>
  </w:style>
  <w:style w:type="character" w:customStyle="1" w:styleId="WWCharLFO7LVL1">
    <w:name w:val="WW_CharLFO7LVL1"/>
    <w:qFormat/>
    <w:rsid w:val="00AF0EFC"/>
    <w:rPr>
      <w:rFonts w:ascii="Times New Roman" w:eastAsia="Times New Roman" w:hAnsi="Times New Roman" w:cs="Times New Roman"/>
    </w:rPr>
  </w:style>
  <w:style w:type="character" w:customStyle="1" w:styleId="WWCharLFO7LVL2">
    <w:name w:val="WW_CharLFO7LVL2"/>
    <w:qFormat/>
    <w:rsid w:val="00AF0EFC"/>
    <w:rPr>
      <w:rFonts w:ascii="Courier New" w:hAnsi="Courier New" w:cs="Courier New"/>
    </w:rPr>
  </w:style>
  <w:style w:type="character" w:customStyle="1" w:styleId="WWCharLFO7LVL3">
    <w:name w:val="WW_CharLFO7LVL3"/>
    <w:qFormat/>
    <w:rsid w:val="00AF0EFC"/>
    <w:rPr>
      <w:rFonts w:ascii="Wingdings" w:hAnsi="Wingdings" w:cs="Wingdings"/>
    </w:rPr>
  </w:style>
  <w:style w:type="character" w:customStyle="1" w:styleId="WWCharLFO7LVL4">
    <w:name w:val="WW_CharLFO7LVL4"/>
    <w:qFormat/>
    <w:rsid w:val="00AF0EFC"/>
    <w:rPr>
      <w:rFonts w:ascii="Symbol" w:hAnsi="Symbol" w:cs="Symbol"/>
    </w:rPr>
  </w:style>
  <w:style w:type="character" w:customStyle="1" w:styleId="WWCharLFO7LVL5">
    <w:name w:val="WW_CharLFO7LVL5"/>
    <w:qFormat/>
    <w:rsid w:val="00AF0EFC"/>
    <w:rPr>
      <w:rFonts w:ascii="Courier New" w:hAnsi="Courier New" w:cs="Courier New"/>
    </w:rPr>
  </w:style>
  <w:style w:type="character" w:customStyle="1" w:styleId="WWCharLFO7LVL6">
    <w:name w:val="WW_CharLFO7LVL6"/>
    <w:qFormat/>
    <w:rsid w:val="00AF0EFC"/>
    <w:rPr>
      <w:rFonts w:ascii="Wingdings" w:hAnsi="Wingdings" w:cs="Wingdings"/>
    </w:rPr>
  </w:style>
  <w:style w:type="character" w:customStyle="1" w:styleId="WWCharLFO7LVL7">
    <w:name w:val="WW_CharLFO7LVL7"/>
    <w:qFormat/>
    <w:rsid w:val="00AF0EFC"/>
    <w:rPr>
      <w:rFonts w:ascii="Symbol" w:hAnsi="Symbol" w:cs="Symbol"/>
    </w:rPr>
  </w:style>
  <w:style w:type="character" w:customStyle="1" w:styleId="WWCharLFO7LVL8">
    <w:name w:val="WW_CharLFO7LVL8"/>
    <w:qFormat/>
    <w:rsid w:val="00AF0EFC"/>
    <w:rPr>
      <w:rFonts w:ascii="Courier New" w:hAnsi="Courier New" w:cs="Courier New"/>
    </w:rPr>
  </w:style>
  <w:style w:type="character" w:customStyle="1" w:styleId="WWCharLFO7LVL9">
    <w:name w:val="WW_CharLFO7LVL9"/>
    <w:qFormat/>
    <w:rsid w:val="00AF0EFC"/>
    <w:rPr>
      <w:rFonts w:ascii="Wingdings" w:hAnsi="Wingdings" w:cs="Wingdings"/>
    </w:rPr>
  </w:style>
  <w:style w:type="character" w:customStyle="1" w:styleId="WWCharLFO8LVL1">
    <w:name w:val="WW_CharLFO8LVL1"/>
    <w:qFormat/>
    <w:rsid w:val="00AF0EFC"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sid w:val="00AF0EFC"/>
    <w:rPr>
      <w:rFonts w:ascii="Courier New" w:hAnsi="Courier New" w:cs="Courier New"/>
    </w:rPr>
  </w:style>
  <w:style w:type="character" w:customStyle="1" w:styleId="WWCharLFO8LVL3">
    <w:name w:val="WW_CharLFO8LVL3"/>
    <w:qFormat/>
    <w:rsid w:val="00AF0EFC"/>
    <w:rPr>
      <w:rFonts w:ascii="Wingdings" w:hAnsi="Wingdings" w:cs="Wingdings"/>
    </w:rPr>
  </w:style>
  <w:style w:type="character" w:customStyle="1" w:styleId="WWCharLFO8LVL4">
    <w:name w:val="WW_CharLFO8LVL4"/>
    <w:qFormat/>
    <w:rsid w:val="00AF0EFC"/>
    <w:rPr>
      <w:rFonts w:ascii="Symbol" w:hAnsi="Symbol" w:cs="Symbol"/>
    </w:rPr>
  </w:style>
  <w:style w:type="character" w:customStyle="1" w:styleId="WWCharLFO8LVL5">
    <w:name w:val="WW_CharLFO8LVL5"/>
    <w:qFormat/>
    <w:rsid w:val="00AF0EFC"/>
    <w:rPr>
      <w:rFonts w:ascii="Courier New" w:hAnsi="Courier New" w:cs="Courier New"/>
    </w:rPr>
  </w:style>
  <w:style w:type="character" w:customStyle="1" w:styleId="WWCharLFO8LVL6">
    <w:name w:val="WW_CharLFO8LVL6"/>
    <w:qFormat/>
    <w:rsid w:val="00AF0EFC"/>
    <w:rPr>
      <w:rFonts w:ascii="Wingdings" w:hAnsi="Wingdings" w:cs="Wingdings"/>
    </w:rPr>
  </w:style>
  <w:style w:type="character" w:customStyle="1" w:styleId="WWCharLFO8LVL7">
    <w:name w:val="WW_CharLFO8LVL7"/>
    <w:qFormat/>
    <w:rsid w:val="00AF0EFC"/>
    <w:rPr>
      <w:rFonts w:ascii="Symbol" w:hAnsi="Symbol" w:cs="Symbol"/>
    </w:rPr>
  </w:style>
  <w:style w:type="character" w:customStyle="1" w:styleId="WWCharLFO8LVL8">
    <w:name w:val="WW_CharLFO8LVL8"/>
    <w:qFormat/>
    <w:rsid w:val="00AF0EFC"/>
    <w:rPr>
      <w:rFonts w:ascii="Courier New" w:hAnsi="Courier New" w:cs="Courier New"/>
    </w:rPr>
  </w:style>
  <w:style w:type="character" w:customStyle="1" w:styleId="WWCharLFO8LVL9">
    <w:name w:val="WW_CharLFO8LVL9"/>
    <w:qFormat/>
    <w:rsid w:val="00AF0EFC"/>
    <w:rPr>
      <w:rFonts w:ascii="Wingdings" w:hAnsi="Wingdings" w:cs="Wingdings"/>
    </w:rPr>
  </w:style>
  <w:style w:type="character" w:customStyle="1" w:styleId="WWCharLFO11LVL1">
    <w:name w:val="WW_CharLFO11LVL1"/>
    <w:qFormat/>
    <w:rsid w:val="00AF0EFC"/>
    <w:rPr>
      <w:rFonts w:ascii="Times New Roman" w:eastAsia="Times New Roman" w:hAnsi="Times New Roman" w:cs="Times New Roman"/>
    </w:rPr>
  </w:style>
  <w:style w:type="character" w:customStyle="1" w:styleId="ab">
    <w:name w:val="Текст выноски Знак"/>
    <w:basedOn w:val="a0"/>
    <w:qFormat/>
    <w:rsid w:val="00AF0EFC"/>
    <w:rPr>
      <w:rFonts w:ascii="Tahoma" w:hAnsi="Tahoma" w:cs="Mangal"/>
      <w:sz w:val="16"/>
      <w:szCs w:val="14"/>
    </w:rPr>
  </w:style>
  <w:style w:type="paragraph" w:customStyle="1" w:styleId="a3">
    <w:name w:val="Заголовок"/>
    <w:basedOn w:val="a"/>
    <w:next w:val="a4"/>
    <w:qFormat/>
    <w:rsid w:val="00AF0EF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AF0EFC"/>
    <w:pPr>
      <w:spacing w:after="120"/>
    </w:pPr>
    <w:rPr>
      <w:rFonts w:ascii="Times New Roman" w:hAnsi="Times New Roman"/>
    </w:rPr>
  </w:style>
  <w:style w:type="paragraph" w:styleId="ac">
    <w:name w:val="List"/>
    <w:basedOn w:val="a4"/>
    <w:rsid w:val="00AF0EFC"/>
  </w:style>
  <w:style w:type="paragraph" w:customStyle="1" w:styleId="Caption">
    <w:name w:val="Caption"/>
    <w:basedOn w:val="a"/>
    <w:qFormat/>
    <w:rsid w:val="00AF0EFC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ad">
    <w:name w:val="Покажчик"/>
    <w:basedOn w:val="a"/>
    <w:qFormat/>
    <w:rsid w:val="00AF0EFC"/>
    <w:pPr>
      <w:suppressLineNumbers/>
    </w:pPr>
  </w:style>
  <w:style w:type="paragraph" w:styleId="ae">
    <w:name w:val="caption"/>
    <w:basedOn w:val="a"/>
    <w:qFormat/>
    <w:rsid w:val="00AF0EFC"/>
    <w:pPr>
      <w:suppressLineNumbers/>
      <w:spacing w:before="120" w:after="120"/>
    </w:pPr>
    <w:rPr>
      <w:i/>
      <w:iCs/>
    </w:rPr>
  </w:style>
  <w:style w:type="paragraph" w:styleId="af">
    <w:name w:val="Normal (Web)"/>
    <w:basedOn w:val="a"/>
    <w:qFormat/>
    <w:rsid w:val="00AF0EFC"/>
    <w:pPr>
      <w:spacing w:before="280" w:after="280"/>
    </w:pPr>
    <w:rPr>
      <w:rFonts w:ascii="Times New Roman" w:hAnsi="Times New Roman"/>
    </w:rPr>
  </w:style>
  <w:style w:type="paragraph" w:customStyle="1" w:styleId="1">
    <w:name w:val="Абзац списка1"/>
    <w:basedOn w:val="a"/>
    <w:qFormat/>
    <w:rsid w:val="00AF0EFC"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HTML0">
    <w:name w:val="HTML Preformatted"/>
    <w:basedOn w:val="a"/>
    <w:qFormat/>
    <w:rsid w:val="00AF0EFC"/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qFormat/>
    <w:rsid w:val="00AF0EFC"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af1">
    <w:name w:val="Plain Text"/>
    <w:basedOn w:val="a"/>
    <w:qFormat/>
    <w:rsid w:val="00AF0EFC"/>
    <w:rPr>
      <w:rFonts w:ascii="Courier New" w:hAnsi="Courier New" w:cs="Courier New"/>
      <w:sz w:val="20"/>
      <w:szCs w:val="20"/>
      <w:lang w:val="ru-RU"/>
    </w:rPr>
  </w:style>
  <w:style w:type="paragraph" w:customStyle="1" w:styleId="210">
    <w:name w:val="Список 21"/>
    <w:basedOn w:val="a"/>
    <w:qFormat/>
    <w:rsid w:val="00AF0EFC"/>
    <w:pPr>
      <w:ind w:left="566" w:hanging="283"/>
    </w:pPr>
    <w:rPr>
      <w:rFonts w:ascii="Times New Roman" w:hAnsi="Times New Roman" w:cs="Tahoma"/>
      <w:sz w:val="20"/>
      <w:szCs w:val="20"/>
      <w:lang w:val="ru-RU"/>
    </w:rPr>
  </w:style>
  <w:style w:type="paragraph" w:customStyle="1" w:styleId="2">
    <w:name w:val="2Заголовок"/>
    <w:basedOn w:val="a"/>
    <w:qFormat/>
    <w:rsid w:val="00AF0EFC"/>
    <w:pPr>
      <w:numPr>
        <w:numId w:val="2"/>
      </w:numPr>
      <w:jc w:val="both"/>
    </w:pPr>
    <w:rPr>
      <w:rFonts w:ascii="Times New Roman" w:hAnsi="Times New Roman"/>
    </w:rPr>
  </w:style>
  <w:style w:type="paragraph" w:customStyle="1" w:styleId="af2">
    <w:name w:val="Содержимое таблицы"/>
    <w:basedOn w:val="a"/>
    <w:qFormat/>
    <w:rsid w:val="00AF0EFC"/>
    <w:pPr>
      <w:suppressLineNumbers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rsid w:val="00AF0EFC"/>
    <w:pPr>
      <w:overflowPunct w:val="0"/>
      <w:textAlignment w:val="baseline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rvps2">
    <w:name w:val="rvps2"/>
    <w:basedOn w:val="a"/>
    <w:qFormat/>
    <w:rsid w:val="00AF0EFC"/>
    <w:pPr>
      <w:spacing w:before="280" w:after="280"/>
    </w:pPr>
    <w:rPr>
      <w:rFonts w:ascii="Times New Roman" w:hAnsi="Times New Roman"/>
      <w:lang w:val="ru-RU"/>
    </w:rPr>
  </w:style>
  <w:style w:type="paragraph" w:customStyle="1" w:styleId="211">
    <w:name w:val="Основной текст с отступом 21"/>
    <w:basedOn w:val="a"/>
    <w:qFormat/>
    <w:rsid w:val="00AF0EFC"/>
    <w:pPr>
      <w:spacing w:after="120" w:line="480" w:lineRule="auto"/>
      <w:ind w:left="283"/>
    </w:pPr>
    <w:rPr>
      <w:rFonts w:ascii="Times New Roman CYR" w:hAnsi="Times New Roman CYR" w:cs="Times New Roman CYR"/>
    </w:rPr>
  </w:style>
  <w:style w:type="paragraph" w:styleId="af3">
    <w:name w:val="Body Text Indent"/>
    <w:basedOn w:val="a"/>
    <w:rsid w:val="00AF0EFC"/>
    <w:pPr>
      <w:spacing w:after="120"/>
      <w:ind w:left="283"/>
    </w:pPr>
  </w:style>
  <w:style w:type="paragraph" w:styleId="22">
    <w:name w:val="Body Text Indent 2"/>
    <w:basedOn w:val="a"/>
    <w:qFormat/>
    <w:rsid w:val="00AF0EFC"/>
    <w:pPr>
      <w:spacing w:after="120" w:line="480" w:lineRule="auto"/>
      <w:ind w:left="283"/>
    </w:pPr>
  </w:style>
  <w:style w:type="paragraph" w:styleId="af4">
    <w:name w:val="No Spacing"/>
    <w:qFormat/>
    <w:rsid w:val="00AF0EFC"/>
    <w:pPr>
      <w:overflowPunct w:val="0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212">
    <w:name w:val="Основной текст (2)1"/>
    <w:basedOn w:val="a"/>
    <w:qFormat/>
    <w:rsid w:val="00AF0EFC"/>
    <w:pPr>
      <w:shd w:val="clear" w:color="auto" w:fill="FFFFFF"/>
      <w:spacing w:after="660" w:line="264" w:lineRule="exact"/>
      <w:ind w:hanging="580"/>
    </w:pPr>
    <w:rPr>
      <w:rFonts w:cs="Calibri"/>
      <w:sz w:val="20"/>
      <w:szCs w:val="20"/>
    </w:rPr>
  </w:style>
  <w:style w:type="paragraph" w:customStyle="1" w:styleId="af5">
    <w:name w:val="Вміст таблиці"/>
    <w:basedOn w:val="a"/>
    <w:qFormat/>
    <w:rsid w:val="00AF0EFC"/>
    <w:pPr>
      <w:suppressLineNumbers/>
    </w:pPr>
  </w:style>
  <w:style w:type="paragraph" w:customStyle="1" w:styleId="af6">
    <w:name w:val="Заголовок таблиці"/>
    <w:basedOn w:val="af5"/>
    <w:qFormat/>
    <w:rsid w:val="00AF0EFC"/>
    <w:pPr>
      <w:jc w:val="center"/>
    </w:pPr>
    <w:rPr>
      <w:b/>
      <w:bCs/>
    </w:rPr>
  </w:style>
  <w:style w:type="paragraph" w:styleId="af7">
    <w:name w:val="Balloon Text"/>
    <w:basedOn w:val="a"/>
    <w:qFormat/>
    <w:rsid w:val="00AF0EFC"/>
    <w:rPr>
      <w:rFonts w:ascii="Tahoma" w:hAnsi="Tahoma" w:cs="Mangal"/>
      <w:sz w:val="16"/>
      <w:szCs w:val="14"/>
    </w:rPr>
  </w:style>
  <w:style w:type="numbering" w:customStyle="1" w:styleId="WW8Num1">
    <w:name w:val="WW8Num1"/>
    <w:qFormat/>
    <w:rsid w:val="00AF0EFC"/>
  </w:style>
  <w:style w:type="numbering" w:customStyle="1" w:styleId="WW8Num2">
    <w:name w:val="WW8Num2"/>
    <w:qFormat/>
    <w:rsid w:val="00AF0EFC"/>
  </w:style>
  <w:style w:type="numbering" w:customStyle="1" w:styleId="WW8Num3">
    <w:name w:val="WW8Num3"/>
    <w:qFormat/>
    <w:rsid w:val="00AF0EFC"/>
  </w:style>
  <w:style w:type="numbering" w:customStyle="1" w:styleId="WW8Num4">
    <w:name w:val="WW8Num4"/>
    <w:qFormat/>
    <w:rsid w:val="00AF0EFC"/>
  </w:style>
  <w:style w:type="numbering" w:customStyle="1" w:styleId="WW8Num5">
    <w:name w:val="WW8Num5"/>
    <w:qFormat/>
    <w:rsid w:val="00AF0EFC"/>
  </w:style>
  <w:style w:type="numbering" w:customStyle="1" w:styleId="WW8Num6">
    <w:name w:val="WW8Num6"/>
    <w:qFormat/>
    <w:rsid w:val="00AF0EFC"/>
  </w:style>
  <w:style w:type="numbering" w:customStyle="1" w:styleId="WW8Num7">
    <w:name w:val="WW8Num7"/>
    <w:qFormat/>
    <w:rsid w:val="00AF0EFC"/>
  </w:style>
  <w:style w:type="numbering" w:customStyle="1" w:styleId="WW8Num8">
    <w:name w:val="WW8Num8"/>
    <w:qFormat/>
    <w:rsid w:val="00AF0EFC"/>
  </w:style>
  <w:style w:type="numbering" w:customStyle="1" w:styleId="WW8Num9">
    <w:name w:val="WW8Num9"/>
    <w:qFormat/>
    <w:rsid w:val="00AF0EFC"/>
  </w:style>
  <w:style w:type="numbering" w:customStyle="1" w:styleId="WW8Num10">
    <w:name w:val="WW8Num10"/>
    <w:qFormat/>
    <w:rsid w:val="00AF0EFC"/>
  </w:style>
  <w:style w:type="numbering" w:customStyle="1" w:styleId="WW8Num11">
    <w:name w:val="WW8Num11"/>
    <w:qFormat/>
    <w:rsid w:val="00AF0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1489</Words>
  <Characters>850</Characters>
  <Application>Microsoft Office Word</Application>
  <DocSecurity>0</DocSecurity>
  <Lines>7</Lines>
  <Paragraphs>4</Paragraphs>
  <ScaleCrop>false</ScaleCrop>
  <Company>Microsoft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204030 (504) Полякова Светлана Владимировна</cp:lastModifiedBy>
  <cp:revision>6</cp:revision>
  <cp:lastPrinted>2022-06-14T06:24:00Z</cp:lastPrinted>
  <dcterms:created xsi:type="dcterms:W3CDTF">2022-07-05T08:33:00Z</dcterms:created>
  <dcterms:modified xsi:type="dcterms:W3CDTF">2022-07-05T08:34:00Z</dcterms:modified>
  <dc:language>uk-UA</dc:language>
</cp:coreProperties>
</file>