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</w:t>
      </w:r>
      <w:r w:rsidR="006258A9" w:rsidRPr="006258A9">
        <w:rPr>
          <w:rFonts w:ascii="Times New Roman" w:hAnsi="Times New Roman"/>
          <w:sz w:val="20"/>
          <w:szCs w:val="20"/>
          <w:lang w:val="ru-RU"/>
        </w:rPr>
        <w:t>16</w:t>
      </w:r>
      <w:r w:rsidR="006258A9">
        <w:rPr>
          <w:rFonts w:ascii="Times New Roman" w:hAnsi="Times New Roman"/>
          <w:sz w:val="20"/>
          <w:szCs w:val="20"/>
        </w:rPr>
        <w:t>.</w:t>
      </w:r>
      <w:r w:rsidR="006258A9">
        <w:rPr>
          <w:rFonts w:ascii="Times New Roman" w:hAnsi="Times New Roman"/>
          <w:sz w:val="20"/>
          <w:szCs w:val="20"/>
          <w:lang w:val="en-US"/>
        </w:rPr>
        <w:t>12</w:t>
      </w:r>
      <w:r w:rsidRPr="003C5AA5">
        <w:rPr>
          <w:rFonts w:ascii="Times New Roman" w:hAnsi="Times New Roman"/>
          <w:sz w:val="20"/>
          <w:szCs w:val="20"/>
        </w:rPr>
        <w:t>.202</w:t>
      </w:r>
      <w:r w:rsidR="00FE2B86">
        <w:rPr>
          <w:rFonts w:ascii="Times New Roman" w:hAnsi="Times New Roman"/>
          <w:sz w:val="20"/>
          <w:szCs w:val="20"/>
        </w:rPr>
        <w:t>4</w:t>
      </w:r>
    </w:p>
    <w:p w:rsidR="006633F6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 w:rsidRPr="003C5AA5">
        <w:rPr>
          <w:sz w:val="20"/>
          <w:szCs w:val="20"/>
        </w:rPr>
        <w:t>№ ______/</w:t>
      </w:r>
      <w:r w:rsidR="006258A9">
        <w:rPr>
          <w:sz w:val="20"/>
          <w:szCs w:val="20"/>
          <w:lang w:val="en-US"/>
        </w:rPr>
        <w:t>20-40-17-03-08</w:t>
      </w:r>
    </w:p>
    <w:p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A5263D" w:rsidP="00F125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7B2287">
              <w:rPr>
                <w:b/>
                <w:sz w:val="22"/>
                <w:szCs w:val="22"/>
              </w:rPr>
              <w:t xml:space="preserve">ослуги з </w:t>
            </w:r>
            <w:r>
              <w:rPr>
                <w:b/>
                <w:sz w:val="22"/>
                <w:szCs w:val="22"/>
              </w:rPr>
              <w:t>управління</w:t>
            </w:r>
            <w:r w:rsidRPr="007B22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рідкими </w:t>
            </w:r>
            <w:r w:rsidRPr="007B2287">
              <w:rPr>
                <w:b/>
                <w:sz w:val="22"/>
                <w:szCs w:val="22"/>
              </w:rPr>
              <w:t>побутовими відходами за адресою: 63404, Україна, Харківська область, м. Зміїв, вул. Адміністративна, буд. 10а</w:t>
            </w:r>
            <w:r>
              <w:rPr>
                <w:b/>
                <w:bCs/>
              </w:rPr>
              <w:t xml:space="preserve">, код </w:t>
            </w:r>
            <w:r w:rsidRPr="00E6382E">
              <w:rPr>
                <w:b/>
                <w:sz w:val="22"/>
                <w:szCs w:val="22"/>
              </w:rPr>
              <w:t>ДК 021:2015</w:t>
            </w:r>
            <w:r w:rsidRPr="00E6382E">
              <w:rPr>
                <w:b/>
                <w:noProof/>
                <w:sz w:val="22"/>
                <w:szCs w:val="22"/>
              </w:rPr>
              <w:t xml:space="preserve"> </w:t>
            </w:r>
            <w:r w:rsidRPr="00E6382E">
              <w:rPr>
                <w:b/>
                <w:bCs/>
                <w:sz w:val="22"/>
                <w:szCs w:val="22"/>
              </w:rPr>
              <w:t xml:space="preserve"> </w:t>
            </w:r>
            <w:r w:rsidRPr="00E6382E">
              <w:rPr>
                <w:rFonts w:eastAsia="Times New Roman CYR"/>
                <w:b/>
                <w:sz w:val="22"/>
                <w:szCs w:val="22"/>
              </w:rPr>
              <w:t>90440000</w:t>
            </w:r>
            <w:r w:rsidRPr="007B2287">
              <w:rPr>
                <w:rFonts w:eastAsia="Times New Roman CYR"/>
                <w:b/>
                <w:sz w:val="22"/>
                <w:szCs w:val="22"/>
              </w:rPr>
              <w:t>-3 Послуги у сфері поводження з вигрі</w:t>
            </w:r>
            <w:r>
              <w:rPr>
                <w:rFonts w:eastAsia="Times New Roman CYR"/>
                <w:b/>
                <w:sz w:val="22"/>
                <w:szCs w:val="22"/>
              </w:rPr>
              <w:t>бними ямами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C" w:rsidRPr="006258A9" w:rsidRDefault="000C5C91" w:rsidP="00D86C18">
            <w:pPr>
              <w:pStyle w:val="rvps2"/>
              <w:spacing w:before="0" w:after="0"/>
              <w:jc w:val="both"/>
              <w:rPr>
                <w:b/>
                <w:lang w:val="uk-UA"/>
              </w:rPr>
            </w:pP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 xml:space="preserve">Найменування </w:t>
            </w:r>
            <w:r w:rsidR="0081078C">
              <w:rPr>
                <w:rFonts w:eastAsia="Times New Roman" w:cs="Times New Roman"/>
                <w:iCs/>
                <w:lang w:val="uk-UA" w:eastAsia="uk-UA" w:bidi="ar-SA"/>
              </w:rPr>
              <w:t>послуг</w:t>
            </w: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>:</w:t>
            </w:r>
            <w:r w:rsidR="002E1401" w:rsidRPr="002E1401">
              <w:rPr>
                <w:rFonts w:cs="Times New Roman"/>
                <w:b/>
                <w:lang w:val="uk-UA"/>
              </w:rPr>
              <w:t xml:space="preserve"> </w:t>
            </w:r>
            <w:proofErr w:type="spellStart"/>
            <w:r w:rsidR="006258A9" w:rsidRPr="00322755">
              <w:rPr>
                <w:b/>
              </w:rPr>
              <w:t>Послуги</w:t>
            </w:r>
            <w:proofErr w:type="spellEnd"/>
            <w:r w:rsidR="006258A9" w:rsidRPr="00322755">
              <w:rPr>
                <w:b/>
              </w:rPr>
              <w:t xml:space="preserve"> </w:t>
            </w:r>
            <w:r w:rsidR="006258A9" w:rsidRPr="00322755">
              <w:rPr>
                <w:b/>
                <w:bCs/>
              </w:rPr>
              <w:t xml:space="preserve">з </w:t>
            </w:r>
            <w:proofErr w:type="spellStart"/>
            <w:r w:rsidR="006258A9" w:rsidRPr="00322755">
              <w:rPr>
                <w:b/>
                <w:bCs/>
              </w:rPr>
              <w:t>управління</w:t>
            </w:r>
            <w:proofErr w:type="spellEnd"/>
            <w:r w:rsidR="006258A9" w:rsidRPr="00322755">
              <w:rPr>
                <w:b/>
                <w:bCs/>
              </w:rPr>
              <w:t xml:space="preserve"> </w:t>
            </w:r>
            <w:r w:rsidR="00A5263D">
              <w:rPr>
                <w:b/>
                <w:bCs/>
                <w:lang w:val="uk-UA"/>
              </w:rPr>
              <w:t xml:space="preserve">рідкими </w:t>
            </w:r>
            <w:proofErr w:type="spellStart"/>
            <w:r w:rsidR="006258A9" w:rsidRPr="00322755">
              <w:rPr>
                <w:b/>
                <w:bCs/>
              </w:rPr>
              <w:t>побутовими</w:t>
            </w:r>
            <w:proofErr w:type="spellEnd"/>
            <w:r w:rsidR="006258A9" w:rsidRPr="00322755">
              <w:rPr>
                <w:b/>
                <w:bCs/>
              </w:rPr>
              <w:t xml:space="preserve"> </w:t>
            </w:r>
            <w:proofErr w:type="spellStart"/>
            <w:r w:rsidR="006258A9" w:rsidRPr="00322755">
              <w:rPr>
                <w:b/>
                <w:bCs/>
              </w:rPr>
              <w:t>відходами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="00A5263D" w:rsidRPr="007B2287">
              <w:rPr>
                <w:b/>
                <w:sz w:val="22"/>
                <w:szCs w:val="22"/>
              </w:rPr>
              <w:t>адресою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 xml:space="preserve">: 63404, </w:t>
            </w:r>
            <w:proofErr w:type="spellStart"/>
            <w:r w:rsidR="00A5263D" w:rsidRPr="007B2287">
              <w:rPr>
                <w:b/>
                <w:sz w:val="22"/>
                <w:szCs w:val="22"/>
              </w:rPr>
              <w:t>Україна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5263D" w:rsidRPr="007B2287">
              <w:rPr>
                <w:b/>
                <w:sz w:val="22"/>
                <w:szCs w:val="22"/>
              </w:rPr>
              <w:t>Харківська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 xml:space="preserve"> область, м. </w:t>
            </w:r>
            <w:proofErr w:type="spellStart"/>
            <w:r w:rsidR="00A5263D" w:rsidRPr="007B2287">
              <w:rPr>
                <w:b/>
                <w:sz w:val="22"/>
                <w:szCs w:val="22"/>
              </w:rPr>
              <w:t>Зміїв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5263D" w:rsidRPr="007B2287">
              <w:rPr>
                <w:b/>
                <w:sz w:val="22"/>
                <w:szCs w:val="22"/>
              </w:rPr>
              <w:t>вул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A5263D" w:rsidRPr="007B2287">
              <w:rPr>
                <w:b/>
                <w:sz w:val="22"/>
                <w:szCs w:val="22"/>
              </w:rPr>
              <w:t>Адм</w:t>
            </w:r>
            <w:proofErr w:type="gramEnd"/>
            <w:r w:rsidR="00A5263D" w:rsidRPr="007B2287">
              <w:rPr>
                <w:b/>
                <w:sz w:val="22"/>
                <w:szCs w:val="22"/>
              </w:rPr>
              <w:t>іністративна</w:t>
            </w:r>
            <w:proofErr w:type="spellEnd"/>
            <w:r w:rsidR="00A5263D" w:rsidRPr="007B2287">
              <w:rPr>
                <w:b/>
                <w:sz w:val="22"/>
                <w:szCs w:val="22"/>
              </w:rPr>
              <w:t>, буд. 10а</w:t>
            </w:r>
          </w:p>
          <w:p w:rsidR="0081078C" w:rsidRPr="000674FA" w:rsidRDefault="0081078C" w:rsidP="00D86C18">
            <w:pPr>
              <w:shd w:val="clear" w:color="auto" w:fill="FFFFFF"/>
              <w:jc w:val="both"/>
            </w:pPr>
            <w:r w:rsidRPr="000674FA">
              <w:t xml:space="preserve">Кількість товарів або обсяг виконання робіт чи надання послуг: </w:t>
            </w:r>
          </w:p>
          <w:p w:rsidR="006258A9" w:rsidRPr="00A5263D" w:rsidRDefault="00A5263D" w:rsidP="00D86C18">
            <w:pPr>
              <w:tabs>
                <w:tab w:val="left" w:pos="0"/>
              </w:tabs>
              <w:overflowPunct w:val="0"/>
              <w:jc w:val="both"/>
              <w:rPr>
                <w:b/>
                <w:lang w:val="ru-RU" w:eastAsia="ar-SA"/>
              </w:rPr>
            </w:pPr>
            <w:r>
              <w:rPr>
                <w:b/>
              </w:rPr>
              <w:t>63,00</w:t>
            </w:r>
            <w:r w:rsidR="006258A9" w:rsidRPr="00322755">
              <w:rPr>
                <w:b/>
              </w:rPr>
              <w:t xml:space="preserve"> </w:t>
            </w:r>
            <w:r w:rsidR="006258A9" w:rsidRPr="00322755">
              <w:rPr>
                <w:b/>
                <w:lang w:eastAsia="ar-SA"/>
              </w:rPr>
              <w:t>куб. м.</w:t>
            </w:r>
          </w:p>
          <w:p w:rsidR="0081078C" w:rsidRDefault="0081078C" w:rsidP="00D86C18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A5263D" w:rsidRPr="007B2287">
              <w:rPr>
                <w:b/>
                <w:sz w:val="22"/>
                <w:szCs w:val="22"/>
              </w:rPr>
              <w:t>63404, Україна, Харківська область, м. Зміїв, вул. Адміністративна, буд. 10а</w:t>
            </w:r>
          </w:p>
          <w:p w:rsidR="009968F5" w:rsidRPr="006258A9" w:rsidRDefault="009968F5" w:rsidP="00D86C18">
            <w:pPr>
              <w:tabs>
                <w:tab w:val="left" w:pos="1200"/>
              </w:tabs>
              <w:autoSpaceDE w:val="0"/>
              <w:jc w:val="both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 w:rsidRPr="006258A9">
              <w:rPr>
                <w:b/>
              </w:rPr>
              <w:t xml:space="preserve">до </w:t>
            </w:r>
            <w:r w:rsidR="006258A9" w:rsidRPr="006258A9">
              <w:rPr>
                <w:b/>
                <w:lang w:val="ru-RU"/>
              </w:rPr>
              <w:t>31</w:t>
            </w:r>
            <w:r w:rsidR="006258A9" w:rsidRPr="006258A9">
              <w:rPr>
                <w:b/>
              </w:rPr>
              <w:t xml:space="preserve"> грудня 202</w:t>
            </w:r>
            <w:r w:rsidR="006258A9" w:rsidRPr="006258A9">
              <w:rPr>
                <w:b/>
                <w:lang w:val="ru-RU"/>
              </w:rPr>
              <w:t>5</w:t>
            </w:r>
            <w:r w:rsidR="002E1401" w:rsidRPr="006258A9">
              <w:rPr>
                <w:b/>
              </w:rPr>
              <w:t xml:space="preserve"> року (включно)</w:t>
            </w:r>
            <w:r w:rsidR="006258A9">
              <w:rPr>
                <w:b/>
              </w:rPr>
              <w:t>.</w:t>
            </w:r>
          </w:p>
          <w:p w:rsidR="009968F5" w:rsidRPr="00E57D3E" w:rsidRDefault="009968F5" w:rsidP="00D86C18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:rsidR="006258A9" w:rsidRPr="006258A9" w:rsidRDefault="009968F5" w:rsidP="006258A9">
            <w:pPr>
              <w:jc w:val="both"/>
              <w:rPr>
                <w:b/>
                <w:bCs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A5263D">
              <w:rPr>
                <w:b/>
                <w:sz w:val="22"/>
                <w:szCs w:val="22"/>
              </w:rPr>
              <w:t>П</w:t>
            </w:r>
            <w:r w:rsidR="00A5263D" w:rsidRPr="007B2287">
              <w:rPr>
                <w:b/>
                <w:sz w:val="22"/>
                <w:szCs w:val="22"/>
              </w:rPr>
              <w:t xml:space="preserve">ослуги з </w:t>
            </w:r>
            <w:r w:rsidR="00A5263D">
              <w:rPr>
                <w:b/>
                <w:sz w:val="22"/>
                <w:szCs w:val="22"/>
              </w:rPr>
              <w:t>управління</w:t>
            </w:r>
            <w:r w:rsidR="00A5263D" w:rsidRPr="007B2287">
              <w:rPr>
                <w:b/>
                <w:sz w:val="22"/>
                <w:szCs w:val="22"/>
              </w:rPr>
              <w:t xml:space="preserve"> </w:t>
            </w:r>
            <w:r w:rsidR="00A5263D">
              <w:rPr>
                <w:b/>
                <w:sz w:val="22"/>
                <w:szCs w:val="22"/>
              </w:rPr>
              <w:t xml:space="preserve">рідкими </w:t>
            </w:r>
            <w:r w:rsidR="00A5263D" w:rsidRPr="007B2287">
              <w:rPr>
                <w:b/>
                <w:sz w:val="22"/>
                <w:szCs w:val="22"/>
              </w:rPr>
              <w:t>побутовими відходами за адресою: 63404, Україна, Харківська область, м. Зміїв, вул. Адміністративна, буд. 10а</w:t>
            </w:r>
            <w:r w:rsidR="00A5263D">
              <w:rPr>
                <w:b/>
                <w:bCs/>
              </w:rPr>
              <w:t xml:space="preserve">, код </w:t>
            </w:r>
            <w:r w:rsidR="00A5263D" w:rsidRPr="00E6382E">
              <w:rPr>
                <w:b/>
                <w:sz w:val="22"/>
                <w:szCs w:val="22"/>
              </w:rPr>
              <w:t>ДК 021:2015</w:t>
            </w:r>
            <w:r w:rsidR="00A5263D" w:rsidRPr="00E6382E">
              <w:rPr>
                <w:b/>
                <w:noProof/>
                <w:sz w:val="22"/>
                <w:szCs w:val="22"/>
              </w:rPr>
              <w:t xml:space="preserve"> </w:t>
            </w:r>
            <w:r w:rsidR="00A5263D" w:rsidRPr="00E6382E">
              <w:rPr>
                <w:b/>
                <w:bCs/>
                <w:sz w:val="22"/>
                <w:szCs w:val="22"/>
              </w:rPr>
              <w:t xml:space="preserve"> </w:t>
            </w:r>
            <w:r w:rsidR="00A5263D" w:rsidRPr="00E6382E">
              <w:rPr>
                <w:rFonts w:eastAsia="Times New Roman CYR"/>
                <w:b/>
                <w:sz w:val="22"/>
                <w:szCs w:val="22"/>
              </w:rPr>
              <w:t>90440000</w:t>
            </w:r>
            <w:r w:rsidR="00A5263D" w:rsidRPr="007B2287">
              <w:rPr>
                <w:rFonts w:eastAsia="Times New Roman CYR"/>
                <w:b/>
                <w:sz w:val="22"/>
                <w:szCs w:val="22"/>
              </w:rPr>
              <w:t>-3 Послуги у сфері поводження з вигрі</w:t>
            </w:r>
            <w:r w:rsidR="00A5263D">
              <w:rPr>
                <w:rFonts w:eastAsia="Times New Roman CYR"/>
                <w:b/>
                <w:sz w:val="22"/>
                <w:szCs w:val="22"/>
              </w:rPr>
              <w:t xml:space="preserve">бними ямами, </w:t>
            </w:r>
            <w:r w:rsidR="006258A9">
              <w:rPr>
                <w:b/>
                <w:bCs/>
              </w:rPr>
              <w:t xml:space="preserve">очікувана вартість предмета закупівлі </w:t>
            </w:r>
            <w:r w:rsidR="00A5263D">
              <w:rPr>
                <w:b/>
                <w:bCs/>
              </w:rPr>
              <w:t>–</w:t>
            </w:r>
            <w:r w:rsidR="006258A9">
              <w:rPr>
                <w:b/>
                <w:bCs/>
              </w:rPr>
              <w:t xml:space="preserve"> </w:t>
            </w:r>
            <w:r w:rsidR="00A5263D">
              <w:rPr>
                <w:b/>
                <w:bCs/>
              </w:rPr>
              <w:t>13 500,00</w:t>
            </w:r>
            <w:r w:rsidR="006258A9">
              <w:rPr>
                <w:b/>
                <w:bCs/>
              </w:rPr>
              <w:t xml:space="preserve"> гривень.</w:t>
            </w:r>
          </w:p>
          <w:p w:rsidR="009968F5" w:rsidRPr="002E1401" w:rsidRDefault="009968F5" w:rsidP="0081078C">
            <w:pPr>
              <w:pStyle w:val="afb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717A72" w:rsidRDefault="00717A72" w:rsidP="006258A9">
      <w:pPr>
        <w:tabs>
          <w:tab w:val="left" w:pos="567"/>
        </w:tabs>
        <w:rPr>
          <w:b/>
        </w:rPr>
      </w:pPr>
    </w:p>
    <w:p w:rsid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t xml:space="preserve">Інформація про необхідні технічні,  якісні та кількісні характеристики предмета закупівлі </w:t>
      </w:r>
    </w:p>
    <w:p w:rsidR="00D86C18" w:rsidRDefault="00D86C18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</w:p>
    <w:p w:rsidR="00D86C18" w:rsidRPr="006258A9" w:rsidRDefault="00D86C18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bookmarkStart w:id="1" w:name="_GoBack"/>
      <w:bookmarkEnd w:id="1"/>
    </w:p>
    <w:p w:rsidR="00A5263D" w:rsidRDefault="00A5263D" w:rsidP="00A5263D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03257">
        <w:rPr>
          <w:rFonts w:ascii="Times New Roman" w:hAnsi="Times New Roman" w:cs="Times New Roman"/>
          <w:sz w:val="24"/>
          <w:szCs w:val="24"/>
        </w:rPr>
        <w:t xml:space="preserve">код ДК 021:2015: </w:t>
      </w:r>
      <w:r w:rsidRPr="00B03257">
        <w:rPr>
          <w:rFonts w:ascii="Times New Roman" w:eastAsia="Times New Roman CYR" w:hAnsi="Times New Roman" w:cs="Times New Roman"/>
          <w:sz w:val="24"/>
          <w:szCs w:val="24"/>
        </w:rPr>
        <w:t>90440000-3 Послуги у сфері поводження з вигрібними ямами</w:t>
      </w:r>
      <w:r w:rsidRPr="00B03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63D" w:rsidRPr="00B03257" w:rsidRDefault="00A5263D" w:rsidP="00A5263D">
      <w:pPr>
        <w:rPr>
          <w:lang w:eastAsia="en-US"/>
        </w:rPr>
      </w:pPr>
    </w:p>
    <w:p w:rsidR="00A5263D" w:rsidRPr="0079740D" w:rsidRDefault="00A5263D" w:rsidP="00A5263D">
      <w:pPr>
        <w:pStyle w:val="a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9740D">
        <w:rPr>
          <w:rFonts w:ascii="Times New Roman" w:hAnsi="Times New Roman" w:cs="Times New Roman"/>
          <w:sz w:val="26"/>
          <w:szCs w:val="26"/>
        </w:rPr>
        <w:t xml:space="preserve">Послуги </w:t>
      </w:r>
      <w:r w:rsidRPr="0079740D">
        <w:rPr>
          <w:rFonts w:ascii="Times New Roman" w:hAnsi="Times New Roman" w:cs="Times New Roman"/>
          <w:bCs/>
          <w:sz w:val="26"/>
          <w:szCs w:val="26"/>
        </w:rPr>
        <w:t xml:space="preserve">з управління рідкими побутовими відходами </w:t>
      </w:r>
      <w:r w:rsidRPr="0079740D">
        <w:rPr>
          <w:rFonts w:ascii="Times New Roman" w:hAnsi="Times New Roman" w:cs="Times New Roman"/>
          <w:sz w:val="26"/>
          <w:szCs w:val="26"/>
        </w:rPr>
        <w:t>за адресою: 63404, Україна, Харківська область, м. Зміїв, вул. Адміністративна, буд. 10а</w:t>
      </w:r>
      <w:r w:rsidRPr="0079740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5263D" w:rsidRPr="006E1FA4" w:rsidRDefault="00A5263D" w:rsidP="00A5263D">
      <w:pPr>
        <w:rPr>
          <w:lang w:eastAsia="en-US"/>
        </w:rPr>
      </w:pPr>
    </w:p>
    <w:p w:rsidR="00A5263D" w:rsidRPr="00D4023A" w:rsidRDefault="00A5263D" w:rsidP="00A5263D">
      <w:pPr>
        <w:rPr>
          <w:lang w:eastAsia="en-US"/>
        </w:rPr>
      </w:pPr>
      <w:r w:rsidRPr="00D4023A">
        <w:rPr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130"/>
        <w:gridCol w:w="2095"/>
        <w:gridCol w:w="1687"/>
      </w:tblGrid>
      <w:tr w:rsidR="00A5263D" w:rsidRPr="00D4023A" w:rsidTr="00244361">
        <w:tc>
          <w:tcPr>
            <w:tcW w:w="959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A5263D" w:rsidRPr="00D4023A" w:rsidTr="00244361">
        <w:tc>
          <w:tcPr>
            <w:tcW w:w="959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</w:t>
            </w:r>
            <w:r w:rsidRPr="00D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управління рідкими</w:t>
            </w:r>
            <w:r w:rsidRPr="00D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побутовими відходами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263D" w:rsidRPr="00D4023A" w:rsidRDefault="00A5263D" w:rsidP="0024436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Pr="00D4023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5263D" w:rsidRPr="00D4023A" w:rsidRDefault="00A5263D" w:rsidP="00A5263D">
      <w:pPr>
        <w:tabs>
          <w:tab w:val="left" w:pos="426"/>
        </w:tabs>
      </w:pPr>
      <w:r w:rsidRPr="00D4023A">
        <w:t xml:space="preserve"> </w:t>
      </w:r>
    </w:p>
    <w:p w:rsidR="00A5263D" w:rsidRPr="00D4023A" w:rsidRDefault="00A5263D" w:rsidP="00A5263D">
      <w:pPr>
        <w:tabs>
          <w:tab w:val="left" w:pos="426"/>
        </w:tabs>
      </w:pPr>
      <w:r w:rsidRPr="00D4023A">
        <w:t>Кількість надання послуг –</w:t>
      </w:r>
      <w:r w:rsidRPr="00D4023A">
        <w:rPr>
          <w:lang w:val="en-US"/>
        </w:rPr>
        <w:t xml:space="preserve"> </w:t>
      </w:r>
      <w:r>
        <w:rPr>
          <w:b/>
          <w:bCs/>
        </w:rPr>
        <w:t>63</w:t>
      </w:r>
      <w:r w:rsidRPr="00D4023A">
        <w:rPr>
          <w:b/>
          <w:bCs/>
        </w:rPr>
        <w:t>,0</w:t>
      </w:r>
      <w:r>
        <w:rPr>
          <w:b/>
          <w:bCs/>
        </w:rPr>
        <w:t>0</w:t>
      </w:r>
      <w:r w:rsidRPr="00D4023A">
        <w:t xml:space="preserve"> </w:t>
      </w:r>
      <w:r w:rsidRPr="00D4023A">
        <w:rPr>
          <w:b/>
        </w:rPr>
        <w:t xml:space="preserve"> м</w:t>
      </w:r>
      <w:r w:rsidRPr="00D4023A">
        <w:rPr>
          <w:b/>
          <w:vertAlign w:val="superscript"/>
        </w:rPr>
        <w:t>3</w:t>
      </w:r>
    </w:p>
    <w:p w:rsidR="00A5263D" w:rsidRPr="00D4023A" w:rsidRDefault="00A5263D" w:rsidP="00A5263D">
      <w:pPr>
        <w:pStyle w:val="HTML0"/>
        <w:jc w:val="both"/>
        <w:rPr>
          <w:rFonts w:ascii="Times New Roman" w:hAnsi="Times New Roman"/>
          <w:sz w:val="24"/>
          <w:szCs w:val="24"/>
          <w:lang w:val="ru-RU"/>
        </w:rPr>
      </w:pPr>
      <w:r w:rsidRPr="00D4023A">
        <w:rPr>
          <w:rFonts w:ascii="Times New Roman" w:hAnsi="Times New Roman"/>
          <w:sz w:val="24"/>
          <w:szCs w:val="24"/>
          <w:lang w:eastAsia="ar-SA"/>
        </w:rPr>
        <w:t>Місце надання послуг</w:t>
      </w:r>
      <w:r w:rsidRPr="00D4023A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Pr="00845AD5">
        <w:rPr>
          <w:rFonts w:ascii="Times New Roman" w:hAnsi="Times New Roman"/>
          <w:b/>
          <w:sz w:val="22"/>
          <w:szCs w:val="22"/>
        </w:rPr>
        <w:t>63404, Україна, Харківська обл., м. Зміїв, вул. Адміністративна, буд. 10а</w:t>
      </w:r>
    </w:p>
    <w:p w:rsidR="00A5263D" w:rsidRPr="00FB16EF" w:rsidRDefault="00A5263D" w:rsidP="00A5263D">
      <w:pPr>
        <w:pStyle w:val="HTML0"/>
        <w:rPr>
          <w:rFonts w:ascii="Times New Roman" w:hAnsi="Times New Roman"/>
          <w:sz w:val="24"/>
          <w:szCs w:val="24"/>
        </w:rPr>
      </w:pPr>
      <w:r w:rsidRPr="00D4023A">
        <w:rPr>
          <w:rFonts w:ascii="Times New Roman" w:hAnsi="Times New Roman"/>
          <w:sz w:val="24"/>
          <w:szCs w:val="24"/>
        </w:rPr>
        <w:t xml:space="preserve">Строк надання послуги: </w:t>
      </w:r>
      <w:r w:rsidRPr="00D4023A">
        <w:rPr>
          <w:rFonts w:ascii="Times New Roman" w:hAnsi="Times New Roman"/>
          <w:b/>
          <w:sz w:val="24"/>
          <w:szCs w:val="24"/>
        </w:rPr>
        <w:t>до 31.12.2025 (включно)</w:t>
      </w:r>
    </w:p>
    <w:p w:rsidR="00A5263D" w:rsidRPr="00213F04" w:rsidRDefault="00A5263D" w:rsidP="00A5263D">
      <w:pPr>
        <w:pStyle w:val="HTML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63D" w:rsidRPr="00AA1CC6" w:rsidRDefault="00A5263D" w:rsidP="00A5263D">
      <w:pPr>
        <w:jc w:val="center"/>
        <w:rPr>
          <w:b/>
          <w:bCs/>
          <w:lang w:eastAsia="ar-SA"/>
        </w:rPr>
      </w:pPr>
      <w:r w:rsidRPr="00AA1CC6">
        <w:rPr>
          <w:b/>
          <w:bCs/>
          <w:lang w:eastAsia="ar-SA"/>
        </w:rPr>
        <w:t>Дислокація об’єктів Замовника для надання послуг</w:t>
      </w:r>
    </w:p>
    <w:p w:rsidR="00A5263D" w:rsidRPr="00AA1CC6" w:rsidRDefault="00A5263D" w:rsidP="00A5263D">
      <w:pPr>
        <w:jc w:val="center"/>
        <w:rPr>
          <w:b/>
          <w:bCs/>
          <w:lang w:eastAsia="ar-SA"/>
        </w:rPr>
      </w:pPr>
      <w:r w:rsidRPr="00AA1CC6">
        <w:rPr>
          <w:b/>
          <w:bCs/>
          <w:lang w:eastAsia="ar-SA"/>
        </w:rPr>
        <w:t>з управління побутовими відходами</w:t>
      </w:r>
    </w:p>
    <w:p w:rsidR="00A5263D" w:rsidRPr="00AA1CC6" w:rsidRDefault="00A5263D" w:rsidP="00A5263D">
      <w:pPr>
        <w:jc w:val="center"/>
        <w:rPr>
          <w:b/>
          <w:bCs/>
          <w:lang w:eastAsia="ar-SA"/>
        </w:rPr>
      </w:pPr>
    </w:p>
    <w:p w:rsidR="00A5263D" w:rsidRPr="00AA1CC6" w:rsidRDefault="00A5263D" w:rsidP="00A5263D">
      <w:pPr>
        <w:tabs>
          <w:tab w:val="num" w:pos="142"/>
        </w:tabs>
        <w:spacing w:line="276" w:lineRule="auto"/>
        <w:rPr>
          <w:rFonts w:eastAsia="Calibri"/>
          <w:b/>
          <w:bCs/>
          <w:lang w:eastAsia="ar-SA"/>
        </w:rPr>
      </w:pPr>
      <w:r w:rsidRPr="00AA1CC6">
        <w:rPr>
          <w:rFonts w:eastAsia="Calibri"/>
          <w:lang w:eastAsia="ar-SA"/>
        </w:rPr>
        <w:tab/>
        <w:t xml:space="preserve">      </w:t>
      </w:r>
      <w:r>
        <w:rPr>
          <w:rFonts w:eastAsia="Calibri"/>
          <w:lang w:eastAsia="ar-SA"/>
        </w:rPr>
        <w:t xml:space="preserve"> </w:t>
      </w:r>
      <w:r w:rsidRPr="00AA1CC6">
        <w:rPr>
          <w:rFonts w:eastAsia="Calibri"/>
          <w:lang w:eastAsia="ar-SA"/>
        </w:rPr>
        <w:t>Назва виконавця:</w:t>
      </w:r>
      <w:r w:rsidRPr="00AA1CC6">
        <w:rPr>
          <w:rFonts w:eastAsia="Calibri"/>
          <w:b/>
          <w:bCs/>
          <w:lang w:eastAsia="ar-SA"/>
        </w:rPr>
        <w:t xml:space="preserve">   __________________________________________</w:t>
      </w:r>
    </w:p>
    <w:p w:rsidR="00A5263D" w:rsidRDefault="00A5263D" w:rsidP="00A5263D">
      <w:pPr>
        <w:tabs>
          <w:tab w:val="num" w:pos="142"/>
        </w:tabs>
        <w:spacing w:line="276" w:lineRule="auto"/>
        <w:jc w:val="center"/>
        <w:rPr>
          <w:b/>
        </w:rPr>
      </w:pPr>
      <w:r w:rsidRPr="00AA1CC6">
        <w:rPr>
          <w:rFonts w:eastAsia="Calibri"/>
          <w:lang w:eastAsia="ar-SA"/>
        </w:rPr>
        <w:t xml:space="preserve">Назва замовника: </w:t>
      </w:r>
      <w:r w:rsidRPr="00AA1CC6">
        <w:rPr>
          <w:b/>
        </w:rPr>
        <w:t>Державна податкова служба України, Головне управління ДПС у Харківській області</w:t>
      </w:r>
    </w:p>
    <w:p w:rsidR="00A5263D" w:rsidRDefault="00A5263D" w:rsidP="00A5263D">
      <w:pPr>
        <w:tabs>
          <w:tab w:val="num" w:pos="142"/>
        </w:tabs>
        <w:spacing w:line="276" w:lineRule="auto"/>
        <w:jc w:val="center"/>
        <w:rPr>
          <w:b/>
        </w:rPr>
      </w:pPr>
    </w:p>
    <w:p w:rsidR="00A5263D" w:rsidRPr="006E1FA4" w:rsidRDefault="00A5263D" w:rsidP="00A5263D">
      <w:pPr>
        <w:rPr>
          <w:lang w:eastAsia="en-US"/>
        </w:rPr>
      </w:pPr>
      <w:r>
        <w:rPr>
          <w:lang w:eastAsia="en-US"/>
        </w:rPr>
        <w:t>Таблиця 2</w:t>
      </w:r>
    </w:p>
    <w:tbl>
      <w:tblPr>
        <w:tblW w:w="9603" w:type="dxa"/>
        <w:jc w:val="center"/>
        <w:tblInd w:w="-1593" w:type="dxa"/>
        <w:tblLayout w:type="fixed"/>
        <w:tblLook w:val="0000" w:firstRow="0" w:lastRow="0" w:firstColumn="0" w:lastColumn="0" w:noHBand="0" w:noVBand="0"/>
      </w:tblPr>
      <w:tblGrid>
        <w:gridCol w:w="833"/>
        <w:gridCol w:w="2552"/>
        <w:gridCol w:w="3170"/>
        <w:gridCol w:w="1418"/>
        <w:gridCol w:w="1630"/>
      </w:tblGrid>
      <w:tr w:rsidR="00A5263D" w:rsidRPr="00083760" w:rsidTr="00244361">
        <w:trPr>
          <w:cantSplit/>
          <w:trHeight w:hRule="exact" w:val="1096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rPr>
                <w:rFonts w:eastAsia="Calibri"/>
                <w:b/>
                <w:lang w:eastAsia="en-US"/>
              </w:rPr>
              <w:t>№</w:t>
            </w:r>
          </w:p>
          <w:p w:rsidR="00A5263D" w:rsidRPr="00083760" w:rsidRDefault="00A5263D" w:rsidP="00244361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rPr>
                <w:rFonts w:eastAsia="Calibri"/>
                <w:b/>
                <w:lang w:eastAsia="en-US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t>Адміністративний район міста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63D" w:rsidRPr="00083760" w:rsidRDefault="00A5263D" w:rsidP="00244361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t>Адреса об’єкта Замовника</w:t>
            </w:r>
            <w:r w:rsidRPr="0008376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Період</w:t>
            </w:r>
          </w:p>
          <w:p w:rsidR="00A5263D" w:rsidRPr="00083760" w:rsidRDefault="00A5263D" w:rsidP="00244361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Вивозу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Обсяг вивозу</w:t>
            </w: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на рік</w:t>
            </w: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м3</w:t>
            </w: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5263D" w:rsidRPr="00083760" w:rsidTr="00244361">
        <w:trPr>
          <w:cantSplit/>
          <w:trHeight w:val="26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63D" w:rsidRPr="00083760" w:rsidRDefault="00A5263D" w:rsidP="00244361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5263D" w:rsidRPr="00083760" w:rsidTr="00244361">
        <w:trPr>
          <w:jc w:val="center"/>
        </w:trPr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5263D" w:rsidRPr="00D4023A" w:rsidRDefault="00A5263D" w:rsidP="00244361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color w:val="000000"/>
                <w:sz w:val="20"/>
                <w:lang w:val="en-US"/>
              </w:rPr>
            </w:pPr>
            <w:proofErr w:type="spellStart"/>
            <w:r>
              <w:rPr>
                <w:rStyle w:val="24"/>
                <w:color w:val="000000"/>
                <w:sz w:val="20"/>
              </w:rPr>
              <w:t>Зміївський</w:t>
            </w:r>
            <w:proofErr w:type="spellEnd"/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A5263D" w:rsidRPr="00B03257" w:rsidRDefault="00A5263D" w:rsidP="00244361">
            <w:pPr>
              <w:pStyle w:val="HTML0"/>
              <w:jc w:val="both"/>
              <w:rPr>
                <w:rFonts w:ascii="Times New Roman" w:hAnsi="Times New Roman"/>
                <w:lang w:val="ru-RU"/>
              </w:rPr>
            </w:pPr>
            <w:r w:rsidRPr="00B03257">
              <w:rPr>
                <w:rFonts w:ascii="Times New Roman" w:hAnsi="Times New Roman"/>
              </w:rPr>
              <w:t>63404, Україна, Харківська обл., м. Зміїв, вул. Адміністративна, буд. 10а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3D" w:rsidRPr="00D4023A" w:rsidRDefault="00A5263D" w:rsidP="00244361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D4023A">
              <w:rPr>
                <w:rFonts w:eastAsia="Calibri"/>
                <w:lang w:eastAsia="en-US"/>
              </w:rPr>
              <w:t>За заявкою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3D" w:rsidRPr="00D4023A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5263D" w:rsidRPr="00D4023A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  <w:r w:rsidRPr="00D4023A">
              <w:rPr>
                <w:rFonts w:eastAsia="Calibri"/>
                <w:lang w:eastAsia="en-US"/>
              </w:rPr>
              <w:t>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5263D" w:rsidRPr="00083760" w:rsidTr="00244361">
        <w:trPr>
          <w:jc w:val="center"/>
        </w:trPr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A5263D" w:rsidRPr="00083760" w:rsidRDefault="00A5263D" w:rsidP="00244361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5263D" w:rsidRDefault="00A5263D" w:rsidP="00244361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color w:val="000000"/>
                <w:sz w:val="20"/>
              </w:rPr>
            </w:pP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A5263D" w:rsidRPr="00B03257" w:rsidRDefault="00A5263D" w:rsidP="00244361">
            <w:pPr>
              <w:pStyle w:val="HTML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3D" w:rsidRPr="00D4023A" w:rsidRDefault="00A5263D" w:rsidP="00244361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3D" w:rsidRPr="00D41EDA" w:rsidRDefault="00A5263D" w:rsidP="00244361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63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D41EDA">
              <w:rPr>
                <w:rFonts w:eastAsia="Calibri"/>
                <w:b/>
                <w:lang w:val="en-US" w:eastAsia="en-US"/>
              </w:rPr>
              <w:t>00</w:t>
            </w:r>
          </w:p>
        </w:tc>
      </w:tr>
    </w:tbl>
    <w:p w:rsidR="00A5263D" w:rsidRDefault="00A5263D" w:rsidP="00A5263D">
      <w:pPr>
        <w:jc w:val="both"/>
        <w:rPr>
          <w:lang w:eastAsia="ar-SA"/>
        </w:rPr>
      </w:pPr>
      <w:r w:rsidRPr="00083760">
        <w:rPr>
          <w:lang w:eastAsia="ar-SA"/>
        </w:rPr>
        <w:t xml:space="preserve">. </w:t>
      </w:r>
    </w:p>
    <w:p w:rsidR="00A5263D" w:rsidRPr="00083760" w:rsidRDefault="00A5263D" w:rsidP="00A5263D">
      <w:pPr>
        <w:jc w:val="both"/>
      </w:pPr>
    </w:p>
    <w:p w:rsidR="00A5263D" w:rsidRPr="00A5263D" w:rsidRDefault="00A5263D" w:rsidP="00A5263D">
      <w:pPr>
        <w:pStyle w:val="af5"/>
        <w:ind w:firstLine="709"/>
        <w:jc w:val="both"/>
        <w:rPr>
          <w:sz w:val="24"/>
          <w:szCs w:val="24"/>
        </w:rPr>
      </w:pPr>
      <w:r w:rsidRPr="00A5263D">
        <w:rPr>
          <w:sz w:val="24"/>
          <w:szCs w:val="24"/>
        </w:rPr>
        <w:t>1. 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 Загальна вартість пропозиції (ціна тендерної пропозиції) і всі інші ціни повинні бути чітко та остаточно визначені.</w:t>
      </w:r>
    </w:p>
    <w:p w:rsidR="00A5263D" w:rsidRPr="00A5263D" w:rsidRDefault="00A5263D" w:rsidP="00A5263D">
      <w:pPr>
        <w:pStyle w:val="af5"/>
        <w:ind w:firstLine="709"/>
        <w:jc w:val="both"/>
        <w:rPr>
          <w:sz w:val="24"/>
          <w:szCs w:val="24"/>
        </w:rPr>
      </w:pPr>
      <w:r w:rsidRPr="00A5263D">
        <w:rPr>
          <w:sz w:val="24"/>
          <w:szCs w:val="24"/>
        </w:rPr>
        <w:t>2. Послуги повинні надаватись Учасником відповідно до вимог Закону України «Про управління відходами» від 20 червня 2022 року № 2320-IX (із змінами) та постанови Кабінету Міністрів України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від 08.08.2023 р. № 835 та інших нормативно-правових актів діючого законодавства України.</w:t>
      </w:r>
    </w:p>
    <w:p w:rsidR="00A5263D" w:rsidRPr="00A5263D" w:rsidRDefault="00A5263D" w:rsidP="00A5263D">
      <w:pPr>
        <w:pStyle w:val="af5"/>
        <w:ind w:firstLine="709"/>
        <w:jc w:val="both"/>
        <w:rPr>
          <w:sz w:val="24"/>
          <w:szCs w:val="24"/>
        </w:rPr>
      </w:pPr>
      <w:r w:rsidRPr="00A5263D">
        <w:rPr>
          <w:sz w:val="24"/>
          <w:szCs w:val="24"/>
        </w:rPr>
        <w:t xml:space="preserve">3. Вивезення рідких побутових відходів здійснюється </w:t>
      </w:r>
      <w:r w:rsidRPr="00A5263D">
        <w:rPr>
          <w:rFonts w:eastAsia="Batang"/>
          <w:sz w:val="24"/>
          <w:szCs w:val="24"/>
        </w:rPr>
        <w:t>не пізніше наступного дня з моменту отримання заявки від Замовника</w:t>
      </w:r>
      <w:r w:rsidRPr="00A5263D">
        <w:rPr>
          <w:sz w:val="24"/>
          <w:szCs w:val="24"/>
        </w:rPr>
        <w:t xml:space="preserve"> та не рідше ніж один раз на шість місяців. </w:t>
      </w:r>
    </w:p>
    <w:p w:rsidR="00A5263D" w:rsidRPr="00A5263D" w:rsidRDefault="00A5263D" w:rsidP="00A5263D">
      <w:pPr>
        <w:pStyle w:val="af0"/>
        <w:ind w:left="0" w:firstLine="709"/>
        <w:contextualSpacing/>
        <w:jc w:val="both"/>
        <w:rPr>
          <w:sz w:val="24"/>
          <w:szCs w:val="24"/>
          <w:lang w:val="uk-UA"/>
        </w:rPr>
      </w:pPr>
      <w:r w:rsidRPr="00A5263D">
        <w:rPr>
          <w:sz w:val="24"/>
          <w:szCs w:val="24"/>
          <w:lang w:val="uk-UA"/>
        </w:rPr>
        <w:lastRenderedPageBreak/>
        <w:t>4. Збір та вивезення відходів має здійснюватися спеціалізованими автотранспортними засобами (асенізаційною технікою) на яких працюють кваліфіковані працівники, які мають необхідні знання та досвід.</w:t>
      </w:r>
    </w:p>
    <w:p w:rsidR="00A5263D" w:rsidRPr="00A5263D" w:rsidRDefault="00A5263D" w:rsidP="00A5263D">
      <w:pPr>
        <w:pStyle w:val="af0"/>
        <w:ind w:left="0" w:firstLine="709"/>
        <w:contextualSpacing/>
        <w:jc w:val="both"/>
        <w:rPr>
          <w:sz w:val="24"/>
          <w:szCs w:val="24"/>
          <w:lang w:val="uk-UA"/>
        </w:rPr>
      </w:pPr>
      <w:r w:rsidRPr="00A5263D">
        <w:rPr>
          <w:sz w:val="24"/>
          <w:szCs w:val="24"/>
          <w:lang w:val="uk-UA"/>
        </w:rPr>
        <w:t>5. Виконавець власними силами здійснює завантаження відходів у спеціалізований автотранспорт та здійснює прибирання засміченої під час завантаження території навколо вигрібних ям (у випадку, якщо таке засмічення дійсно відбулося).</w:t>
      </w:r>
    </w:p>
    <w:p w:rsidR="00A5263D" w:rsidRPr="00A5263D" w:rsidRDefault="00A5263D" w:rsidP="00A5263D">
      <w:pPr>
        <w:pStyle w:val="af0"/>
        <w:ind w:left="0" w:firstLine="709"/>
        <w:contextualSpacing/>
        <w:jc w:val="both"/>
        <w:rPr>
          <w:sz w:val="24"/>
          <w:szCs w:val="24"/>
          <w:lang w:val="uk-UA"/>
        </w:rPr>
      </w:pPr>
      <w:r w:rsidRPr="00A5263D">
        <w:rPr>
          <w:sz w:val="24"/>
          <w:szCs w:val="24"/>
          <w:lang w:val="uk-UA"/>
        </w:rPr>
        <w:t xml:space="preserve">6. Вивезення відходів повинні здійснюватися тільки в спеціальні місця їх оброблення (перероблення), утилізації, видалення, знешкодження чи захоронення у терміни, визначені чинним законодавством. </w:t>
      </w:r>
    </w:p>
    <w:p w:rsidR="00A5263D" w:rsidRPr="00A5263D" w:rsidRDefault="00A5263D" w:rsidP="00A5263D">
      <w:pPr>
        <w:pStyle w:val="af5"/>
        <w:ind w:firstLine="709"/>
        <w:jc w:val="both"/>
        <w:rPr>
          <w:sz w:val="24"/>
          <w:szCs w:val="24"/>
        </w:rPr>
      </w:pPr>
      <w:r w:rsidRPr="00A5263D">
        <w:rPr>
          <w:sz w:val="24"/>
          <w:szCs w:val="24"/>
        </w:rPr>
        <w:t>8. Для підтвердження відповідності тендерної пропозиції умовам технічної специфікації до предмета закупівлі (інформації про технічні, якісні та кількісні характеристики предмета закупівлі) Учасник у складі своєї тендерної пропозиції повинен надати скановані копії наступних документів:</w:t>
      </w:r>
    </w:p>
    <w:p w:rsidR="00A5263D" w:rsidRPr="00A5263D" w:rsidRDefault="00A5263D" w:rsidP="00A5263D">
      <w:pPr>
        <w:pStyle w:val="af5"/>
        <w:ind w:firstLine="709"/>
        <w:jc w:val="both"/>
        <w:rPr>
          <w:kern w:val="3"/>
          <w:sz w:val="24"/>
          <w:szCs w:val="24"/>
        </w:rPr>
      </w:pPr>
      <w:r w:rsidRPr="00A5263D">
        <w:rPr>
          <w:kern w:val="3"/>
          <w:sz w:val="24"/>
          <w:szCs w:val="24"/>
        </w:rPr>
        <w:t>гарантійного листа в довільній формі щодо погодження надання послуг з вищенаведеними характеристиками та умовами;</w:t>
      </w:r>
    </w:p>
    <w:p w:rsidR="00A5263D" w:rsidRPr="00A5263D" w:rsidRDefault="00A5263D" w:rsidP="00A5263D">
      <w:pPr>
        <w:pStyle w:val="af5"/>
        <w:ind w:firstLine="709"/>
        <w:jc w:val="both"/>
        <w:rPr>
          <w:sz w:val="24"/>
          <w:szCs w:val="24"/>
        </w:rPr>
      </w:pPr>
      <w:r w:rsidRPr="00A5263D">
        <w:rPr>
          <w:sz w:val="24"/>
          <w:szCs w:val="24"/>
        </w:rPr>
        <w:t xml:space="preserve">свідоцтва про реєстрацію транспортних засобів (власних або орендованих), що використовуються для надання послуг </w:t>
      </w:r>
      <w:r w:rsidRPr="00A5263D">
        <w:rPr>
          <w:bCs/>
          <w:sz w:val="24"/>
          <w:szCs w:val="24"/>
        </w:rPr>
        <w:t>з поводження з рідкими побутовими відходами;</w:t>
      </w:r>
    </w:p>
    <w:p w:rsidR="00A5263D" w:rsidRPr="00A5263D" w:rsidRDefault="00A5263D" w:rsidP="00A5263D">
      <w:pPr>
        <w:pStyle w:val="af5"/>
        <w:ind w:firstLine="709"/>
        <w:jc w:val="both"/>
        <w:rPr>
          <w:sz w:val="24"/>
          <w:szCs w:val="24"/>
        </w:rPr>
      </w:pPr>
      <w:r w:rsidRPr="00A5263D">
        <w:rPr>
          <w:sz w:val="24"/>
          <w:szCs w:val="24"/>
        </w:rPr>
        <w:t>довідки, складеної в довільній формі, в якій необхідно навести інформацію про те, що надання послуг буде проводитися з урахуванням екологічних вимог, що викладені у Законі України від 25.06.1991 № 1264-ХII «Про охорону навколишнього природного середовища» (із змінами), а також згідно із Законами України «Про управління відходами», «</w:t>
      </w:r>
      <w:hyperlink r:id="rId6" w:tgtFrame="_blank" w:history="1">
        <w:r w:rsidRPr="00A5263D">
          <w:rPr>
            <w:sz w:val="24"/>
            <w:szCs w:val="24"/>
          </w:rPr>
          <w:t>Про охорону атмосферного повітря</w:t>
        </w:r>
      </w:hyperlink>
      <w:r w:rsidRPr="00A5263D">
        <w:rPr>
          <w:sz w:val="24"/>
          <w:szCs w:val="24"/>
        </w:rPr>
        <w:t>» та передбачити усі заходи, спрямовані на захист довкілля;</w:t>
      </w:r>
    </w:p>
    <w:p w:rsidR="00A5263D" w:rsidRPr="00A5263D" w:rsidRDefault="00A5263D" w:rsidP="00A5263D">
      <w:pPr>
        <w:ind w:firstLine="710"/>
        <w:jc w:val="both"/>
      </w:pPr>
      <w:r w:rsidRPr="00A5263D">
        <w:t xml:space="preserve">договори із суб'єктами господарювання, що надають послуги з перевезення рідких побутових відходів </w:t>
      </w:r>
      <w:r w:rsidRPr="00A5263D">
        <w:rPr>
          <w:u w:val="single"/>
        </w:rPr>
        <w:t>тільки</w:t>
      </w:r>
      <w:r w:rsidRPr="00A5263D">
        <w:t xml:space="preserve"> </w:t>
      </w:r>
      <w:r w:rsidRPr="00A5263D">
        <w:rPr>
          <w:u w:val="single"/>
        </w:rPr>
        <w:t>в спеціально відведені місця їх оброблення, утилізації, видалення, знешкодження</w:t>
      </w:r>
      <w:r w:rsidRPr="00A5263D">
        <w:t xml:space="preserve"> відповідно до правил благоустрою території населеного пункту, розроблених з урахуванням схеми санітарного очищення населеного пункту.</w:t>
      </w:r>
    </w:p>
    <w:p w:rsidR="006258A9" w:rsidRPr="00A5263D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sectPr w:rsidR="006258A9" w:rsidRPr="00A5263D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6"/>
    <w:rsid w:val="000C5C91"/>
    <w:rsid w:val="001759BE"/>
    <w:rsid w:val="00180D82"/>
    <w:rsid w:val="002473CA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81078C"/>
    <w:rsid w:val="008C7D84"/>
    <w:rsid w:val="00973EEF"/>
    <w:rsid w:val="009968F5"/>
    <w:rsid w:val="009C4FCC"/>
    <w:rsid w:val="00A167B3"/>
    <w:rsid w:val="00A5263D"/>
    <w:rsid w:val="00B443CC"/>
    <w:rsid w:val="00BF6A44"/>
    <w:rsid w:val="00C216B2"/>
    <w:rsid w:val="00CC5A82"/>
    <w:rsid w:val="00CE0481"/>
    <w:rsid w:val="00D10628"/>
    <w:rsid w:val="00D86C18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aliases w:val="En tête 1,Mummuga loetelu,Loendi lõik,Report Para,WinDForce-Letter,Bullet Points,Liste Paragraf,List Paragraph in table,Akapit z listą,EBRD List,CA bullets,Details,Заголовок 1.1,название табл/рис,Список уровня 2,Bullet Number,Bullet 1,lp1"/>
    <w:basedOn w:val="a"/>
    <w:link w:val="af1"/>
    <w:uiPriority w:val="34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2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3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5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styleId="af8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9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a">
    <w:name w:val="FollowedHyperlink"/>
    <w:rsid w:val="00717A72"/>
    <w:rPr>
      <w:rFonts w:cs="Times New Roman"/>
      <w:color w:val="800080"/>
      <w:u w:val="single"/>
    </w:rPr>
  </w:style>
  <w:style w:type="paragraph" w:styleId="afb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  <w:style w:type="character" w:customStyle="1" w:styleId="af1">
    <w:name w:val="Абзац списка Знак"/>
    <w:aliases w:val="En tête 1 Знак,Mummuga loetelu Знак,Loendi lõik Знак,Report Para Знак,WinDForce-Letter Знак,Bullet Points Знак,Liste Paragraf Знак,List Paragraph in table Знак,Akapit z listą Знак,EBRD List Знак,CA bullets Знак,Details Знак,lp1 Знак"/>
    <w:link w:val="af0"/>
    <w:uiPriority w:val="34"/>
    <w:qFormat/>
    <w:locked/>
    <w:rsid w:val="00A5263D"/>
    <w:rPr>
      <w:rFonts w:ascii="Times New Roman" w:hAnsi="Times New Roman"/>
      <w:color w:val="000000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aliases w:val="En tête 1,Mummuga loetelu,Loendi lõik,Report Para,WinDForce-Letter,Bullet Points,Liste Paragraf,List Paragraph in table,Akapit z listą,EBRD List,CA bullets,Details,Заголовок 1.1,название табл/рис,Список уровня 2,Bullet Number,Bullet 1,lp1"/>
    <w:basedOn w:val="a"/>
    <w:link w:val="af1"/>
    <w:uiPriority w:val="34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2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3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5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styleId="af8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9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a">
    <w:name w:val="FollowedHyperlink"/>
    <w:rsid w:val="00717A72"/>
    <w:rPr>
      <w:rFonts w:cs="Times New Roman"/>
      <w:color w:val="800080"/>
      <w:u w:val="single"/>
    </w:rPr>
  </w:style>
  <w:style w:type="paragraph" w:styleId="afb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  <w:style w:type="character" w:customStyle="1" w:styleId="af1">
    <w:name w:val="Абзац списка Знак"/>
    <w:aliases w:val="En tête 1 Знак,Mummuga loetelu Знак,Loendi lõik Знак,Report Para Знак,WinDForce-Letter Знак,Bullet Points Знак,Liste Paragraf Знак,List Paragraph in table Знак,Akapit z listą Знак,EBRD List Знак,CA bullets Знак,Details Знак,lp1 Знак"/>
    <w:link w:val="af0"/>
    <w:uiPriority w:val="34"/>
    <w:qFormat/>
    <w:locked/>
    <w:rsid w:val="00A5263D"/>
    <w:rPr>
      <w:rFonts w:ascii="Times New Roman" w:hAnsi="Times New Roman"/>
      <w:color w:val="00000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n.at.ua/load/pro_povitrja/20-1-0-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3850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larysa.zavhorodnia</cp:lastModifiedBy>
  <cp:revision>27</cp:revision>
  <cp:lastPrinted>2025-03-10T12:41:00Z</cp:lastPrinted>
  <dcterms:created xsi:type="dcterms:W3CDTF">2024-01-04T08:14:00Z</dcterms:created>
  <dcterms:modified xsi:type="dcterms:W3CDTF">2025-03-10T12:41:00Z</dcterms:modified>
  <dc:language>uk-UA</dc:language>
</cp:coreProperties>
</file>