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9" w:type="dxa"/>
        <w:tblInd w:w="-113" w:type="dxa"/>
        <w:tblLayout w:type="fixed"/>
        <w:tblLook w:val="0000" w:firstRow="0" w:lastRow="0" w:firstColumn="0" w:lastColumn="0" w:noHBand="0" w:noVBand="0"/>
      </w:tblPr>
      <w:tblGrid>
        <w:gridCol w:w="419"/>
        <w:gridCol w:w="2179"/>
        <w:gridCol w:w="7261"/>
      </w:tblGrid>
      <w:tr w:rsidR="00BA77DE" w:rsidRPr="00E57D3E" w14:paraId="038A2346" w14:textId="77777777" w:rsidTr="00921976">
        <w:tc>
          <w:tcPr>
            <w:tcW w:w="9859" w:type="dxa"/>
            <w:gridSpan w:val="3"/>
            <w:tcBorders>
              <w:top w:val="single" w:sz="4" w:space="0" w:color="000000"/>
              <w:left w:val="single" w:sz="4" w:space="0" w:color="000000"/>
              <w:bottom w:val="single" w:sz="4" w:space="0" w:color="000000"/>
              <w:right w:val="single" w:sz="4" w:space="0" w:color="000000"/>
            </w:tcBorders>
          </w:tcPr>
          <w:p w14:paraId="20F21E89" w14:textId="77777777" w:rsidR="00BA77DE" w:rsidRPr="00CD62E7" w:rsidRDefault="00BA77DE" w:rsidP="00BA77DE">
            <w:pPr>
              <w:pStyle w:val="11"/>
              <w:spacing w:before="0" w:after="0"/>
              <w:jc w:val="both"/>
              <w:rPr>
                <w:rFonts w:cs="Times New Roman"/>
              </w:rPr>
            </w:pPr>
            <w:proofErr w:type="spellStart"/>
            <w:r w:rsidRPr="00CD62E7">
              <w:rPr>
                <w:rFonts w:cs="Times New Roman"/>
                <w:b/>
              </w:rPr>
              <w:t>Обгрунтування</w:t>
            </w:r>
            <w:proofErr w:type="spellEnd"/>
            <w:r w:rsidRPr="00CD62E7">
              <w:rPr>
                <w:rFonts w:cs="Times New Roman"/>
                <w:b/>
              </w:rPr>
              <w:t xml:space="preserve"> технічних та якісних характеристик предмета закупівлі, розміру бюджетного призначення, очікуваної вартості предмета закупівлі </w:t>
            </w:r>
          </w:p>
        </w:tc>
      </w:tr>
      <w:tr w:rsidR="00BA77DE" w:rsidRPr="00E57D3E" w14:paraId="34112A49" w14:textId="77777777" w:rsidTr="00921976">
        <w:trPr>
          <w:trHeight w:val="569"/>
        </w:trPr>
        <w:tc>
          <w:tcPr>
            <w:tcW w:w="419" w:type="dxa"/>
            <w:tcBorders>
              <w:top w:val="single" w:sz="4" w:space="0" w:color="000000"/>
              <w:left w:val="single" w:sz="4" w:space="0" w:color="000000"/>
              <w:bottom w:val="single" w:sz="4" w:space="0" w:color="000000"/>
              <w:right w:val="single" w:sz="4" w:space="0" w:color="000000"/>
            </w:tcBorders>
          </w:tcPr>
          <w:p w14:paraId="6577E791" w14:textId="77777777" w:rsidR="00BA77DE" w:rsidRPr="00BA77DE" w:rsidRDefault="00BA77DE" w:rsidP="00BA77DE">
            <w:pPr>
              <w:pStyle w:val="11"/>
              <w:spacing w:before="0" w:after="0"/>
              <w:jc w:val="both"/>
              <w:rPr>
                <w:rFonts w:cs="Times New Roman"/>
              </w:rPr>
            </w:pPr>
            <w:r w:rsidRPr="00BA77DE">
              <w:rPr>
                <w:rFonts w:cs="Times New Roman"/>
                <w:b/>
              </w:rPr>
              <w:t>1.</w:t>
            </w:r>
          </w:p>
        </w:tc>
        <w:tc>
          <w:tcPr>
            <w:tcW w:w="2179" w:type="dxa"/>
            <w:tcBorders>
              <w:top w:val="single" w:sz="4" w:space="0" w:color="000000"/>
              <w:left w:val="single" w:sz="4" w:space="0" w:color="000000"/>
              <w:bottom w:val="single" w:sz="4" w:space="0" w:color="000000"/>
              <w:right w:val="single" w:sz="4" w:space="0" w:color="000000"/>
            </w:tcBorders>
          </w:tcPr>
          <w:p w14:paraId="43FB9189" w14:textId="77777777" w:rsidR="00BA77DE" w:rsidRPr="00BA77DE" w:rsidRDefault="00BA77DE" w:rsidP="00BA77DE">
            <w:pPr>
              <w:pStyle w:val="11"/>
              <w:spacing w:before="0" w:after="0"/>
              <w:jc w:val="both"/>
              <w:rPr>
                <w:rFonts w:cs="Times New Roman"/>
              </w:rPr>
            </w:pPr>
            <w:r w:rsidRPr="00BA77DE">
              <w:rPr>
                <w:rFonts w:cs="Times New Roman"/>
                <w:b/>
              </w:rPr>
              <w:t xml:space="preserve">Назва предмета закупівлі </w:t>
            </w:r>
          </w:p>
        </w:tc>
        <w:tc>
          <w:tcPr>
            <w:tcW w:w="7261" w:type="dxa"/>
            <w:tcBorders>
              <w:top w:val="single" w:sz="4" w:space="0" w:color="000000"/>
              <w:left w:val="single" w:sz="4" w:space="0" w:color="000000"/>
              <w:bottom w:val="single" w:sz="4" w:space="0" w:color="000000"/>
              <w:right w:val="single" w:sz="4" w:space="0" w:color="000000"/>
            </w:tcBorders>
          </w:tcPr>
          <w:p w14:paraId="250B0D7D" w14:textId="52CC49FE" w:rsidR="00BA77DE" w:rsidRPr="00CD62E7" w:rsidRDefault="001D4F3D" w:rsidP="00BA77DE">
            <w:pPr>
              <w:jc w:val="both"/>
              <w:rPr>
                <w:rFonts w:ascii="Times New Roman" w:hAnsi="Times New Roman" w:cs="Times New Roman"/>
              </w:rPr>
            </w:pPr>
            <w:r>
              <w:rPr>
                <w:rFonts w:ascii="Times New Roman" w:hAnsi="Times New Roman"/>
                <w:b/>
                <w:sz w:val="26"/>
                <w:szCs w:val="26"/>
              </w:rPr>
              <w:t xml:space="preserve">Електрична енергія, </w:t>
            </w:r>
            <w:r w:rsidRPr="00D81024">
              <w:rPr>
                <w:rFonts w:ascii="Times New Roman" w:hAnsi="Times New Roman"/>
                <w:b/>
                <w:sz w:val="26"/>
                <w:szCs w:val="26"/>
              </w:rPr>
              <w:t xml:space="preserve">код ДК 021:2015 </w:t>
            </w:r>
            <w:r>
              <w:rPr>
                <w:rFonts w:ascii="Times New Roman" w:hAnsi="Times New Roman"/>
                <w:b/>
                <w:sz w:val="26"/>
                <w:szCs w:val="26"/>
              </w:rPr>
              <w:t>–</w:t>
            </w:r>
            <w:r w:rsidRPr="00D81024">
              <w:rPr>
                <w:rFonts w:ascii="Times New Roman" w:hAnsi="Times New Roman"/>
                <w:b/>
                <w:sz w:val="26"/>
                <w:szCs w:val="26"/>
              </w:rPr>
              <w:t xml:space="preserve"> </w:t>
            </w:r>
            <w:r>
              <w:rPr>
                <w:rFonts w:ascii="Times New Roman" w:hAnsi="Times New Roman"/>
                <w:b/>
                <w:sz w:val="26"/>
                <w:szCs w:val="26"/>
              </w:rPr>
              <w:t>09310000-5</w:t>
            </w:r>
            <w:r w:rsidRPr="00D81024">
              <w:rPr>
                <w:rFonts w:ascii="Times New Roman" w:hAnsi="Times New Roman"/>
                <w:b/>
                <w:sz w:val="26"/>
                <w:szCs w:val="26"/>
              </w:rPr>
              <w:t xml:space="preserve"> </w:t>
            </w:r>
            <w:r>
              <w:rPr>
                <w:rFonts w:ascii="Times New Roman" w:hAnsi="Times New Roman"/>
                <w:b/>
                <w:sz w:val="26"/>
                <w:szCs w:val="26"/>
              </w:rPr>
              <w:t>Електрична енергія</w:t>
            </w:r>
          </w:p>
        </w:tc>
      </w:tr>
      <w:tr w:rsidR="00BA77DE" w:rsidRPr="00E57D3E" w14:paraId="5FEE8F9E" w14:textId="77777777" w:rsidTr="00921976">
        <w:tc>
          <w:tcPr>
            <w:tcW w:w="419" w:type="dxa"/>
            <w:tcBorders>
              <w:top w:val="single" w:sz="4" w:space="0" w:color="000000"/>
              <w:left w:val="single" w:sz="4" w:space="0" w:color="000000"/>
              <w:bottom w:val="single" w:sz="4" w:space="0" w:color="000000"/>
              <w:right w:val="single" w:sz="4" w:space="0" w:color="000000"/>
            </w:tcBorders>
          </w:tcPr>
          <w:p w14:paraId="118FFD00" w14:textId="77777777" w:rsidR="00BA77DE" w:rsidRPr="00BA77DE" w:rsidRDefault="00BA77DE" w:rsidP="00BA77DE">
            <w:pPr>
              <w:pStyle w:val="11"/>
              <w:spacing w:before="0" w:after="0"/>
              <w:jc w:val="both"/>
              <w:rPr>
                <w:rFonts w:cs="Times New Roman"/>
              </w:rPr>
            </w:pPr>
            <w:r w:rsidRPr="00BA77DE">
              <w:rPr>
                <w:rFonts w:cs="Times New Roman"/>
                <w:b/>
              </w:rPr>
              <w:t xml:space="preserve">2. </w:t>
            </w:r>
          </w:p>
        </w:tc>
        <w:tc>
          <w:tcPr>
            <w:tcW w:w="2179" w:type="dxa"/>
            <w:tcBorders>
              <w:top w:val="single" w:sz="4" w:space="0" w:color="000000"/>
              <w:left w:val="single" w:sz="4" w:space="0" w:color="000000"/>
              <w:bottom w:val="single" w:sz="4" w:space="0" w:color="000000"/>
              <w:right w:val="single" w:sz="4" w:space="0" w:color="000000"/>
            </w:tcBorders>
          </w:tcPr>
          <w:p w14:paraId="5BE9B19B" w14:textId="77777777" w:rsidR="00BA77DE" w:rsidRPr="00BA77DE" w:rsidRDefault="00BA77DE" w:rsidP="00BA77DE">
            <w:pPr>
              <w:pStyle w:val="11"/>
              <w:spacing w:before="0" w:after="0"/>
              <w:jc w:val="both"/>
              <w:rPr>
                <w:rFonts w:cs="Times New Roman"/>
              </w:rPr>
            </w:pPr>
            <w:r w:rsidRPr="00BA77DE">
              <w:rPr>
                <w:rFonts w:cs="Times New Roman"/>
                <w:b/>
              </w:rPr>
              <w:t>Обґрунтування технічних та якісних характеристик предмета закупівлі</w:t>
            </w:r>
          </w:p>
        </w:tc>
        <w:tc>
          <w:tcPr>
            <w:tcW w:w="7261" w:type="dxa"/>
            <w:tcBorders>
              <w:top w:val="single" w:sz="4" w:space="0" w:color="000000"/>
              <w:left w:val="single" w:sz="4" w:space="0" w:color="000000"/>
              <w:bottom w:val="single" w:sz="4" w:space="0" w:color="000000"/>
              <w:right w:val="single" w:sz="4" w:space="0" w:color="000000"/>
            </w:tcBorders>
          </w:tcPr>
          <w:p w14:paraId="2F4F6186" w14:textId="14A8365C" w:rsidR="00BA77DE" w:rsidRPr="00CD62E7" w:rsidRDefault="00BA77DE" w:rsidP="00BA77DE">
            <w:pPr>
              <w:pStyle w:val="rvps2"/>
              <w:spacing w:before="0" w:after="0"/>
              <w:jc w:val="both"/>
              <w:rPr>
                <w:rFonts w:cs="Times New Roman"/>
                <w:b/>
                <w:lang w:val="uk-UA"/>
              </w:rPr>
            </w:pPr>
            <w:r w:rsidRPr="00CD62E7">
              <w:rPr>
                <w:rFonts w:eastAsia="Times New Roman" w:cs="Times New Roman"/>
                <w:iCs/>
                <w:lang w:val="uk-UA" w:eastAsia="uk-UA" w:bidi="ar-SA"/>
              </w:rPr>
              <w:t xml:space="preserve">Найменування </w:t>
            </w:r>
            <w:r w:rsidR="001D4F3D">
              <w:rPr>
                <w:rFonts w:eastAsia="Times New Roman" w:cs="Times New Roman"/>
                <w:iCs/>
                <w:lang w:val="uk-UA" w:eastAsia="uk-UA" w:bidi="ar-SA"/>
              </w:rPr>
              <w:t>товару</w:t>
            </w:r>
            <w:r w:rsidRPr="00CD62E7">
              <w:rPr>
                <w:rFonts w:eastAsia="Times New Roman" w:cs="Times New Roman"/>
                <w:iCs/>
                <w:lang w:val="uk-UA" w:eastAsia="uk-UA" w:bidi="ar-SA"/>
              </w:rPr>
              <w:t>:</w:t>
            </w:r>
            <w:r w:rsidRPr="00CD62E7">
              <w:rPr>
                <w:rFonts w:cs="Times New Roman"/>
                <w:lang w:val="uk-UA"/>
              </w:rPr>
              <w:t xml:space="preserve"> </w:t>
            </w:r>
            <w:proofErr w:type="spellStart"/>
            <w:r w:rsidR="001D4F3D">
              <w:rPr>
                <w:b/>
                <w:sz w:val="26"/>
                <w:szCs w:val="26"/>
              </w:rPr>
              <w:t>Електрична</w:t>
            </w:r>
            <w:proofErr w:type="spellEnd"/>
            <w:r w:rsidR="001D4F3D">
              <w:rPr>
                <w:b/>
                <w:sz w:val="26"/>
                <w:szCs w:val="26"/>
              </w:rPr>
              <w:t xml:space="preserve"> </w:t>
            </w:r>
            <w:proofErr w:type="spellStart"/>
            <w:r w:rsidR="001D4F3D">
              <w:rPr>
                <w:b/>
                <w:sz w:val="26"/>
                <w:szCs w:val="26"/>
              </w:rPr>
              <w:t>енергія</w:t>
            </w:r>
            <w:proofErr w:type="spellEnd"/>
            <w:r w:rsidRPr="00CD62E7">
              <w:rPr>
                <w:rFonts w:cs="Times New Roman"/>
                <w:b/>
                <w:lang w:val="uk-UA"/>
              </w:rPr>
              <w:t xml:space="preserve">. </w:t>
            </w:r>
          </w:p>
          <w:p w14:paraId="135D1FD5" w14:textId="77777777" w:rsidR="00BA77DE" w:rsidRPr="00CD62E7" w:rsidRDefault="00BA77DE" w:rsidP="00BA77DE">
            <w:pPr>
              <w:shd w:val="clear" w:color="auto" w:fill="FFFFFF"/>
              <w:jc w:val="both"/>
              <w:rPr>
                <w:rFonts w:ascii="Times New Roman" w:hAnsi="Times New Roman" w:cs="Times New Roman"/>
              </w:rPr>
            </w:pPr>
            <w:r w:rsidRPr="00CD62E7">
              <w:rPr>
                <w:rFonts w:ascii="Times New Roman" w:hAnsi="Times New Roman" w:cs="Times New Roman"/>
              </w:rPr>
              <w:t xml:space="preserve">Кількість надання послуг: </w:t>
            </w:r>
          </w:p>
          <w:p w14:paraId="769AF329" w14:textId="2DFDC502" w:rsidR="00BA77DE" w:rsidRPr="00CD62E7" w:rsidRDefault="001D4F3D" w:rsidP="00BA77DE">
            <w:pPr>
              <w:pStyle w:val="afa"/>
              <w:spacing w:beforeAutospacing="0" w:afterAutospacing="0"/>
              <w:jc w:val="both"/>
            </w:pPr>
            <w:r>
              <w:rPr>
                <w:b/>
                <w:sz w:val="26"/>
                <w:szCs w:val="26"/>
              </w:rPr>
              <w:t>Електрична енергія</w:t>
            </w:r>
            <w:r w:rsidRPr="00CD62E7">
              <w:rPr>
                <w:b/>
                <w:color w:val="000000"/>
              </w:rPr>
              <w:t xml:space="preserve"> </w:t>
            </w:r>
            <w:r w:rsidR="00BA77DE" w:rsidRPr="00CD62E7">
              <w:rPr>
                <w:b/>
                <w:color w:val="000000"/>
              </w:rPr>
              <w:t xml:space="preserve">– </w:t>
            </w:r>
            <w:r>
              <w:rPr>
                <w:b/>
                <w:color w:val="000000"/>
              </w:rPr>
              <w:t xml:space="preserve">248480,18 </w:t>
            </w:r>
            <w:proofErr w:type="spellStart"/>
            <w:r>
              <w:rPr>
                <w:b/>
                <w:color w:val="000000"/>
              </w:rPr>
              <w:t>кв</w:t>
            </w:r>
            <w:proofErr w:type="spellEnd"/>
            <w:r>
              <w:rPr>
                <w:b/>
                <w:color w:val="000000"/>
              </w:rPr>
              <w:t>*год</w:t>
            </w:r>
            <w:r w:rsidR="00BA77DE" w:rsidRPr="00CD62E7">
              <w:rPr>
                <w:b/>
                <w:color w:val="000000"/>
              </w:rPr>
              <w:t>.</w:t>
            </w:r>
            <w:r w:rsidR="00BA77DE" w:rsidRPr="00CD62E7">
              <w:t xml:space="preserve"> </w:t>
            </w:r>
            <w:r w:rsidR="00BA77DE" w:rsidRPr="00CD62E7">
              <w:rPr>
                <w:b/>
                <w:color w:val="000000"/>
              </w:rPr>
              <w:t xml:space="preserve"> </w:t>
            </w:r>
          </w:p>
          <w:p w14:paraId="316F625B" w14:textId="77777777" w:rsidR="00BA77DE" w:rsidRPr="00CD62E7" w:rsidRDefault="00BA77DE" w:rsidP="00CD62E7">
            <w:pPr>
              <w:pStyle w:val="afa"/>
              <w:spacing w:beforeAutospacing="0" w:afterAutospacing="0"/>
              <w:jc w:val="both"/>
              <w:rPr>
                <w:b/>
              </w:rPr>
            </w:pPr>
            <w:r w:rsidRPr="00CD62E7">
              <w:t>Місце надання послуг:</w:t>
            </w:r>
            <w:r w:rsidRPr="00CD62E7">
              <w:rPr>
                <w:rFonts w:eastAsiaTheme="minorHAnsi"/>
                <w:b/>
                <w:lang w:eastAsia="en-US"/>
              </w:rPr>
              <w:t xml:space="preserve"> </w:t>
            </w:r>
            <w:r w:rsidR="00CD62E7" w:rsidRPr="00CD62E7">
              <w:rPr>
                <w:b/>
              </w:rPr>
              <w:t>61000, Україна, Харківська область, м. Харків,  об’єкти замовника, розташовані у м. Харків та Харківській області</w:t>
            </w:r>
            <w:r w:rsidRPr="00CD62E7">
              <w:rPr>
                <w:b/>
              </w:rPr>
              <w:t>.</w:t>
            </w:r>
          </w:p>
          <w:p w14:paraId="191D1DA5" w14:textId="55DF8E77" w:rsidR="00BA77DE" w:rsidRPr="00CD62E7" w:rsidRDefault="00BA77DE" w:rsidP="00BA77DE">
            <w:pPr>
              <w:tabs>
                <w:tab w:val="left" w:pos="0"/>
              </w:tabs>
              <w:overflowPunct w:val="0"/>
              <w:jc w:val="both"/>
              <w:rPr>
                <w:rFonts w:ascii="Times New Roman" w:hAnsi="Times New Roman" w:cs="Times New Roman"/>
              </w:rPr>
            </w:pPr>
            <w:r w:rsidRPr="00CD62E7">
              <w:rPr>
                <w:rFonts w:ascii="Times New Roman" w:hAnsi="Times New Roman" w:cs="Times New Roman"/>
                <w:bCs/>
                <w:iCs/>
                <w:lang w:eastAsia="uk-UA"/>
              </w:rPr>
              <w:t xml:space="preserve">Кінцевий строк поставки товарів, виконання робіт чи надання послуг: </w:t>
            </w:r>
            <w:r w:rsidRPr="00CD62E7">
              <w:rPr>
                <w:rFonts w:ascii="Times New Roman" w:hAnsi="Times New Roman" w:cs="Times New Roman"/>
                <w:b/>
              </w:rPr>
              <w:t xml:space="preserve"> </w:t>
            </w:r>
            <w:r w:rsidR="00CD62E7" w:rsidRPr="00CD62E7">
              <w:rPr>
                <w:rFonts w:ascii="Times New Roman" w:hAnsi="Times New Roman" w:cs="Times New Roman"/>
                <w:b/>
              </w:rPr>
              <w:t xml:space="preserve">до </w:t>
            </w:r>
            <w:r w:rsidR="001D4F3D">
              <w:rPr>
                <w:rFonts w:ascii="Times New Roman" w:hAnsi="Times New Roman" w:cs="Times New Roman"/>
                <w:b/>
              </w:rPr>
              <w:t>31</w:t>
            </w:r>
            <w:r w:rsidR="00CD62E7" w:rsidRPr="00CD62E7">
              <w:rPr>
                <w:rFonts w:ascii="Times New Roman" w:hAnsi="Times New Roman" w:cs="Times New Roman"/>
                <w:b/>
              </w:rPr>
              <w:t>.</w:t>
            </w:r>
            <w:r w:rsidR="001D4F3D">
              <w:rPr>
                <w:rFonts w:ascii="Times New Roman" w:hAnsi="Times New Roman" w:cs="Times New Roman"/>
                <w:b/>
              </w:rPr>
              <w:t>08</w:t>
            </w:r>
            <w:r w:rsidR="00CD62E7" w:rsidRPr="00CD62E7">
              <w:rPr>
                <w:rFonts w:ascii="Times New Roman" w:hAnsi="Times New Roman" w:cs="Times New Roman"/>
                <w:b/>
              </w:rPr>
              <w:t>.2025 включно</w:t>
            </w:r>
            <w:r w:rsidRPr="00CD62E7">
              <w:rPr>
                <w:rFonts w:ascii="Times New Roman" w:hAnsi="Times New Roman" w:cs="Times New Roman"/>
                <w:b/>
              </w:rPr>
              <w:t>.</w:t>
            </w:r>
          </w:p>
          <w:p w14:paraId="0D06FB97" w14:textId="77777777" w:rsidR="00BA77DE" w:rsidRPr="00CD62E7" w:rsidRDefault="00BA77DE" w:rsidP="00BA77DE">
            <w:pPr>
              <w:jc w:val="both"/>
              <w:rPr>
                <w:rFonts w:ascii="Times New Roman" w:hAnsi="Times New Roman" w:cs="Times New Roman"/>
              </w:rPr>
            </w:pPr>
            <w:r w:rsidRPr="00CD62E7">
              <w:rPr>
                <w:rFonts w:ascii="Times New Roman" w:hAnsi="Times New Roman" w:cs="Times New Roman"/>
                <w:bCs/>
                <w:iCs/>
                <w:lang w:eastAsia="uk-UA"/>
              </w:rPr>
              <w:t>Технічні та якісні характеристики предмета закупівлі  визначені відповідно до потреб  замовника та з урахуванням  вимог  нормативних документів</w:t>
            </w:r>
          </w:p>
        </w:tc>
      </w:tr>
      <w:tr w:rsidR="00BA77DE" w:rsidRPr="00E57D3E" w14:paraId="0FE6D35B" w14:textId="77777777" w:rsidTr="00921976">
        <w:tc>
          <w:tcPr>
            <w:tcW w:w="419" w:type="dxa"/>
            <w:tcBorders>
              <w:top w:val="single" w:sz="4" w:space="0" w:color="000000"/>
              <w:left w:val="single" w:sz="4" w:space="0" w:color="000000"/>
              <w:bottom w:val="single" w:sz="4" w:space="0" w:color="000000"/>
              <w:right w:val="single" w:sz="4" w:space="0" w:color="000000"/>
            </w:tcBorders>
          </w:tcPr>
          <w:p w14:paraId="5E089057" w14:textId="77777777" w:rsidR="00BA77DE" w:rsidRPr="00BA77DE" w:rsidRDefault="00BA77DE" w:rsidP="00BA77DE">
            <w:pPr>
              <w:pStyle w:val="11"/>
              <w:spacing w:before="0" w:after="0"/>
              <w:jc w:val="both"/>
              <w:rPr>
                <w:rFonts w:cs="Times New Roman"/>
              </w:rPr>
            </w:pPr>
            <w:r w:rsidRPr="00BA77DE">
              <w:rPr>
                <w:rFonts w:cs="Times New Roman"/>
                <w:b/>
              </w:rPr>
              <w:t>3.</w:t>
            </w:r>
          </w:p>
        </w:tc>
        <w:tc>
          <w:tcPr>
            <w:tcW w:w="2179" w:type="dxa"/>
            <w:tcBorders>
              <w:top w:val="single" w:sz="4" w:space="0" w:color="000000"/>
              <w:left w:val="single" w:sz="4" w:space="0" w:color="000000"/>
              <w:bottom w:val="single" w:sz="4" w:space="0" w:color="000000"/>
              <w:right w:val="single" w:sz="4" w:space="0" w:color="000000"/>
            </w:tcBorders>
          </w:tcPr>
          <w:p w14:paraId="099641AF" w14:textId="77777777" w:rsidR="00BA77DE" w:rsidRPr="00BA77DE" w:rsidRDefault="00BA77DE" w:rsidP="00BA77DE">
            <w:pPr>
              <w:pStyle w:val="11"/>
              <w:spacing w:before="0" w:after="0"/>
              <w:jc w:val="both"/>
              <w:rPr>
                <w:rFonts w:cs="Times New Roman"/>
              </w:rPr>
            </w:pPr>
            <w:proofErr w:type="spellStart"/>
            <w:r w:rsidRPr="00BA77DE">
              <w:rPr>
                <w:rFonts w:cs="Times New Roman"/>
                <w:b/>
              </w:rPr>
              <w:t>Обгрунтування</w:t>
            </w:r>
            <w:proofErr w:type="spellEnd"/>
            <w:r w:rsidRPr="00BA77DE">
              <w:rPr>
                <w:rFonts w:cs="Times New Roman"/>
                <w:b/>
              </w:rPr>
              <w:t xml:space="preserve"> очікуваної вартості предмета закупівлі, розміру бюджетного призначення</w:t>
            </w:r>
          </w:p>
        </w:tc>
        <w:tc>
          <w:tcPr>
            <w:tcW w:w="7261" w:type="dxa"/>
            <w:tcBorders>
              <w:top w:val="single" w:sz="4" w:space="0" w:color="000000"/>
              <w:left w:val="single" w:sz="4" w:space="0" w:color="000000"/>
              <w:bottom w:val="single" w:sz="4" w:space="0" w:color="000000"/>
              <w:right w:val="single" w:sz="4" w:space="0" w:color="000000"/>
            </w:tcBorders>
          </w:tcPr>
          <w:p w14:paraId="64629583" w14:textId="77777777" w:rsidR="00BA77DE" w:rsidRPr="00CD62E7" w:rsidRDefault="00BA77DE" w:rsidP="00BA77DE">
            <w:pPr>
              <w:jc w:val="both"/>
              <w:rPr>
                <w:rFonts w:ascii="Times New Roman" w:hAnsi="Times New Roman" w:cs="Times New Roman"/>
              </w:rPr>
            </w:pPr>
            <w:r w:rsidRPr="00CD62E7">
              <w:rPr>
                <w:rFonts w:ascii="Times New Roman" w:hAnsi="Times New Roman" w:cs="Times New Roman"/>
              </w:rPr>
              <w:t>Очікувана вартість предмета закупівлі розрахована з  урахуванням пункту 1 розділу ІІІ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року № 275.</w:t>
            </w:r>
          </w:p>
          <w:p w14:paraId="350EB29C" w14:textId="7FB69A54" w:rsidR="00BA77DE" w:rsidRPr="00CD62E7" w:rsidRDefault="00BA77DE" w:rsidP="00CD62E7">
            <w:pPr>
              <w:pStyle w:val="afa"/>
              <w:spacing w:beforeAutospacing="0" w:afterAutospacing="0"/>
              <w:jc w:val="both"/>
              <w:rPr>
                <w:b/>
                <w:color w:val="000000"/>
              </w:rPr>
            </w:pPr>
            <w:r w:rsidRPr="00CD62E7">
              <w:t xml:space="preserve">Загальна очікувана вартість закупівлі: </w:t>
            </w:r>
            <w:r w:rsidR="001D4F3D">
              <w:rPr>
                <w:b/>
                <w:sz w:val="26"/>
                <w:szCs w:val="26"/>
              </w:rPr>
              <w:t xml:space="preserve">Електрична енергія,   </w:t>
            </w:r>
            <w:r w:rsidR="001D4F3D" w:rsidRPr="00D81024">
              <w:rPr>
                <w:b/>
                <w:sz w:val="26"/>
                <w:szCs w:val="26"/>
              </w:rPr>
              <w:t xml:space="preserve"> код ДК 021:2015 </w:t>
            </w:r>
            <w:r w:rsidR="001D4F3D">
              <w:rPr>
                <w:b/>
                <w:sz w:val="26"/>
                <w:szCs w:val="26"/>
              </w:rPr>
              <w:t>–</w:t>
            </w:r>
            <w:r w:rsidR="001D4F3D" w:rsidRPr="00D81024">
              <w:rPr>
                <w:b/>
                <w:sz w:val="26"/>
                <w:szCs w:val="26"/>
              </w:rPr>
              <w:t xml:space="preserve"> </w:t>
            </w:r>
            <w:r w:rsidR="001D4F3D">
              <w:rPr>
                <w:b/>
                <w:sz w:val="26"/>
                <w:szCs w:val="26"/>
              </w:rPr>
              <w:t>09310000-5</w:t>
            </w:r>
            <w:r w:rsidR="001D4F3D" w:rsidRPr="00D81024">
              <w:rPr>
                <w:b/>
                <w:sz w:val="26"/>
                <w:szCs w:val="26"/>
              </w:rPr>
              <w:t xml:space="preserve"> </w:t>
            </w:r>
            <w:r w:rsidR="001D4F3D">
              <w:rPr>
                <w:b/>
                <w:sz w:val="26"/>
                <w:szCs w:val="26"/>
              </w:rPr>
              <w:t>Електрична енергія – 1999999,97 грн.</w:t>
            </w:r>
          </w:p>
        </w:tc>
      </w:tr>
    </w:tbl>
    <w:p w14:paraId="254704E1" w14:textId="77777777" w:rsidR="00BA77DE" w:rsidRDefault="00BA77DE" w:rsidP="00BA77DE">
      <w:pPr>
        <w:tabs>
          <w:tab w:val="left" w:pos="567"/>
        </w:tabs>
        <w:jc w:val="center"/>
        <w:rPr>
          <w:b/>
        </w:rPr>
      </w:pPr>
    </w:p>
    <w:p w14:paraId="3092F5C5" w14:textId="77777777" w:rsidR="00BA77DE" w:rsidRDefault="00BA77DE" w:rsidP="00BB5148">
      <w:pPr>
        <w:ind w:left="5660" w:firstLine="700"/>
        <w:jc w:val="right"/>
        <w:rPr>
          <w:i/>
          <w:sz w:val="20"/>
          <w:szCs w:val="20"/>
        </w:rPr>
      </w:pPr>
    </w:p>
    <w:p w14:paraId="10EB4BBA" w14:textId="77777777" w:rsidR="00BB5148" w:rsidRPr="00DB4DAA" w:rsidRDefault="00BB5148" w:rsidP="00BB5148">
      <w:pPr>
        <w:ind w:left="5660" w:firstLine="700"/>
        <w:jc w:val="right"/>
        <w:rPr>
          <w:i/>
          <w:sz w:val="20"/>
          <w:szCs w:val="20"/>
        </w:rPr>
      </w:pPr>
    </w:p>
    <w:p w14:paraId="339873FC" w14:textId="77777777" w:rsidR="001D4F3D" w:rsidRDefault="001D4F3D" w:rsidP="001D4F3D">
      <w:pPr>
        <w:ind w:left="-142"/>
        <w:jc w:val="center"/>
        <w:rPr>
          <w:rFonts w:ascii="Times New Roman" w:eastAsia="Times New Roman" w:hAnsi="Times New Roman" w:cs="Times New Roman"/>
          <w:b/>
        </w:rPr>
      </w:pPr>
      <w:r>
        <w:rPr>
          <w:rFonts w:ascii="Times New Roman" w:eastAsia="Times New Roman" w:hAnsi="Times New Roman" w:cs="Times New Roman"/>
          <w:b/>
        </w:rPr>
        <w:t>ІНФОРМАЦІЯ ПРО НЕОБХІДНІ ТЕХНІЧНІ, ЯКІСНІ ТА КІЛЬКІСНІ ХАРАКТЕРИСТИКИ ПРЕДМЕТА ЗАКУПІВЛІ ТА ДОКУМЕНТИ, ЯКІ ПІДТВЕРДЖУЮТЬ ВІДПОВІДНІСТЬ ЗАПРОПОНОВАНОГО ТОВАРУ ВИМОГАМ ЗАМОВНИКА</w:t>
      </w:r>
    </w:p>
    <w:p w14:paraId="7AA656E5" w14:textId="77777777" w:rsidR="001D4F3D" w:rsidRDefault="001D4F3D" w:rsidP="001D4F3D">
      <w:pPr>
        <w:ind w:left="-142"/>
        <w:jc w:val="center"/>
        <w:rPr>
          <w:rFonts w:ascii="Times New Roman" w:eastAsia="Times New Roman" w:hAnsi="Times New Roman" w:cs="Times New Roman"/>
          <w:b/>
        </w:rPr>
      </w:pPr>
    </w:p>
    <w:p w14:paraId="5A6092EA" w14:textId="77777777" w:rsidR="001D4F3D" w:rsidRDefault="001D4F3D" w:rsidP="001D4F3D">
      <w:pPr>
        <w:jc w:val="center"/>
        <w:rPr>
          <w:rFonts w:ascii="Times New Roman" w:eastAsia="Times New Roman" w:hAnsi="Times New Roman" w:cs="Times New Roman"/>
          <w:b/>
        </w:rPr>
      </w:pPr>
      <w:r>
        <w:rPr>
          <w:rFonts w:ascii="Times New Roman" w:eastAsia="Times New Roman" w:hAnsi="Times New Roman" w:cs="Times New Roman"/>
          <w:b/>
        </w:rPr>
        <w:t>ТЕХНІЧНА СПЕЦИФІКАЦІЯ</w:t>
      </w:r>
    </w:p>
    <w:p w14:paraId="45F1016F" w14:textId="77777777" w:rsidR="001D4F3D" w:rsidRDefault="001D4F3D" w:rsidP="001D4F3D">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Назва предмету закупівлі</w:t>
      </w:r>
      <w:r>
        <w:rPr>
          <w:rFonts w:ascii="Times New Roman" w:eastAsia="Times New Roman" w:hAnsi="Times New Roman" w:cs="Times New Roman"/>
          <w:b/>
        </w:rPr>
        <w:t>: Електрична енергія</w:t>
      </w:r>
    </w:p>
    <w:p w14:paraId="49D0E4C7" w14:textId="77777777" w:rsidR="001D4F3D" w:rsidRDefault="001D4F3D" w:rsidP="001D4F3D">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Код за ДК 021:2015 предмету закупівлі:</w:t>
      </w:r>
      <w:r>
        <w:rPr>
          <w:rFonts w:ascii="Times New Roman" w:eastAsia="Times New Roman" w:hAnsi="Times New Roman" w:cs="Times New Roman"/>
          <w:b/>
        </w:rPr>
        <w:t xml:space="preserve"> 09310000-5— Електрична енергія</w:t>
      </w:r>
    </w:p>
    <w:p w14:paraId="6DE57DE2" w14:textId="77777777" w:rsidR="001D4F3D" w:rsidRDefault="001D4F3D" w:rsidP="001D4F3D">
      <w:pPr>
        <w:pBdr>
          <w:top w:val="nil"/>
          <w:left w:val="nil"/>
          <w:bottom w:val="nil"/>
          <w:right w:val="nil"/>
          <w:between w:val="nil"/>
        </w:pBdr>
        <w:rPr>
          <w:rFonts w:ascii="Times New Roman" w:eastAsia="Times New Roman" w:hAnsi="Times New Roman" w:cs="Times New Roman"/>
        </w:rPr>
      </w:pPr>
    </w:p>
    <w:p w14:paraId="181B2DE8" w14:textId="77777777" w:rsidR="001D4F3D" w:rsidRDefault="001D4F3D" w:rsidP="001D4F3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НОМЕНКЛАТУРНІ ПОЗИЦІЇ:</w:t>
      </w:r>
    </w:p>
    <w:tbl>
      <w:tblPr>
        <w:tblW w:w="1018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1"/>
        <w:gridCol w:w="4242"/>
        <w:gridCol w:w="2850"/>
        <w:gridCol w:w="1413"/>
        <w:gridCol w:w="1260"/>
      </w:tblGrid>
      <w:tr w:rsidR="001D4F3D" w14:paraId="6777EA80" w14:textId="77777777" w:rsidTr="00A45B52">
        <w:trPr>
          <w:trHeight w:val="284"/>
          <w:jc w:val="center"/>
        </w:trPr>
        <w:tc>
          <w:tcPr>
            <w:tcW w:w="421" w:type="dxa"/>
            <w:tcBorders>
              <w:top w:val="single" w:sz="4" w:space="0" w:color="000000"/>
              <w:left w:val="single" w:sz="4" w:space="0" w:color="000000"/>
              <w:bottom w:val="single" w:sz="4" w:space="0" w:color="000000"/>
            </w:tcBorders>
            <w:vAlign w:val="center"/>
          </w:tcPr>
          <w:p w14:paraId="65BCD8D9" w14:textId="77777777" w:rsidR="001D4F3D" w:rsidRDefault="001D4F3D" w:rsidP="00A45B52">
            <w:pPr>
              <w:pBdr>
                <w:top w:val="nil"/>
                <w:left w:val="nil"/>
                <w:bottom w:val="nil"/>
                <w:right w:val="nil"/>
                <w:between w:val="nil"/>
              </w:pBdr>
              <w:ind w:right="18"/>
              <w:rPr>
                <w:rFonts w:ascii="Times New Roman" w:eastAsia="Times New Roman" w:hAnsi="Times New Roman" w:cs="Times New Roman"/>
                <w:b/>
              </w:rPr>
            </w:pPr>
            <w:r>
              <w:rPr>
                <w:rFonts w:ascii="Times New Roman" w:eastAsia="Times New Roman" w:hAnsi="Times New Roman" w:cs="Times New Roman"/>
                <w:b/>
              </w:rPr>
              <w:t>№</w:t>
            </w:r>
          </w:p>
        </w:tc>
        <w:tc>
          <w:tcPr>
            <w:tcW w:w="4242" w:type="dxa"/>
            <w:tcBorders>
              <w:top w:val="single" w:sz="4" w:space="0" w:color="000000"/>
              <w:left w:val="single" w:sz="4" w:space="0" w:color="000000"/>
              <w:bottom w:val="single" w:sz="4" w:space="0" w:color="000000"/>
            </w:tcBorders>
            <w:vAlign w:val="center"/>
          </w:tcPr>
          <w:p w14:paraId="18D7E62F" w14:textId="77777777" w:rsidR="001D4F3D" w:rsidRDefault="001D4F3D" w:rsidP="00A45B52">
            <w:pPr>
              <w:pBdr>
                <w:top w:val="nil"/>
                <w:left w:val="nil"/>
                <w:bottom w:val="nil"/>
                <w:right w:val="nil"/>
                <w:between w:val="nil"/>
              </w:pBdr>
              <w:ind w:right="18"/>
              <w:rPr>
                <w:rFonts w:ascii="Times New Roman" w:eastAsia="Times New Roman" w:hAnsi="Times New Roman" w:cs="Times New Roman"/>
                <w:b/>
              </w:rPr>
            </w:pPr>
            <w:r>
              <w:rPr>
                <w:rFonts w:ascii="Times New Roman" w:eastAsia="Times New Roman" w:hAnsi="Times New Roman" w:cs="Times New Roman"/>
                <w:b/>
              </w:rPr>
              <w:t>Назва товару</w:t>
            </w:r>
          </w:p>
        </w:tc>
        <w:tc>
          <w:tcPr>
            <w:tcW w:w="2850" w:type="dxa"/>
            <w:tcBorders>
              <w:top w:val="single" w:sz="4" w:space="0" w:color="000000"/>
              <w:left w:val="single" w:sz="4" w:space="0" w:color="000000"/>
              <w:bottom w:val="single" w:sz="4" w:space="0" w:color="000000"/>
              <w:right w:val="single" w:sz="4" w:space="0" w:color="000000"/>
            </w:tcBorders>
            <w:vAlign w:val="center"/>
          </w:tcPr>
          <w:p w14:paraId="2DA65B63" w14:textId="77777777" w:rsidR="001D4F3D" w:rsidRDefault="001D4F3D" w:rsidP="00A45B52">
            <w:pPr>
              <w:ind w:right="18"/>
              <w:rPr>
                <w:rFonts w:ascii="Times New Roman" w:eastAsia="Times New Roman" w:hAnsi="Times New Roman" w:cs="Times New Roman"/>
                <w:b/>
              </w:rPr>
            </w:pPr>
            <w:r>
              <w:rPr>
                <w:rFonts w:ascii="Times New Roman" w:eastAsia="Times New Roman" w:hAnsi="Times New Roman" w:cs="Times New Roman"/>
                <w:b/>
              </w:rPr>
              <w:t>Код за ДК 021:2015</w:t>
            </w:r>
          </w:p>
        </w:tc>
        <w:tc>
          <w:tcPr>
            <w:tcW w:w="1413" w:type="dxa"/>
            <w:tcBorders>
              <w:top w:val="single" w:sz="4" w:space="0" w:color="000000"/>
              <w:left w:val="single" w:sz="4" w:space="0" w:color="000000"/>
              <w:bottom w:val="single" w:sz="4" w:space="0" w:color="000000"/>
              <w:right w:val="single" w:sz="4" w:space="0" w:color="000000"/>
            </w:tcBorders>
            <w:vAlign w:val="center"/>
          </w:tcPr>
          <w:p w14:paraId="620CB549" w14:textId="77777777" w:rsidR="001D4F3D" w:rsidRDefault="001D4F3D" w:rsidP="00A45B52">
            <w:pPr>
              <w:rPr>
                <w:rFonts w:ascii="Times New Roman" w:eastAsia="Times New Roman" w:hAnsi="Times New Roman" w:cs="Times New Roman"/>
                <w:b/>
              </w:rPr>
            </w:pPr>
            <w:r>
              <w:rPr>
                <w:rFonts w:ascii="Times New Roman" w:eastAsia="Times New Roman" w:hAnsi="Times New Roman" w:cs="Times New Roman"/>
                <w:b/>
              </w:rPr>
              <w:t>Кількість товару</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3A6EF" w14:textId="77777777" w:rsidR="001D4F3D" w:rsidRDefault="001D4F3D" w:rsidP="00A45B52">
            <w:pPr>
              <w:ind w:right="51"/>
              <w:rPr>
                <w:rFonts w:ascii="Times New Roman" w:eastAsia="Times New Roman" w:hAnsi="Times New Roman" w:cs="Times New Roman"/>
                <w:b/>
              </w:rPr>
            </w:pPr>
            <w:r>
              <w:rPr>
                <w:rFonts w:ascii="Times New Roman" w:eastAsia="Times New Roman" w:hAnsi="Times New Roman" w:cs="Times New Roman"/>
                <w:b/>
              </w:rPr>
              <w:t>Одиниця виміру</w:t>
            </w:r>
          </w:p>
        </w:tc>
      </w:tr>
      <w:tr w:rsidR="001D4F3D" w14:paraId="0A9493A9" w14:textId="77777777" w:rsidTr="00A45B52">
        <w:trPr>
          <w:trHeight w:val="764"/>
          <w:jc w:val="center"/>
        </w:trPr>
        <w:tc>
          <w:tcPr>
            <w:tcW w:w="421" w:type="dxa"/>
            <w:tcBorders>
              <w:top w:val="single" w:sz="4" w:space="0" w:color="000000"/>
              <w:left w:val="single" w:sz="4" w:space="0" w:color="000000"/>
              <w:bottom w:val="single" w:sz="4" w:space="0" w:color="000000"/>
            </w:tcBorders>
            <w:vAlign w:val="center"/>
          </w:tcPr>
          <w:p w14:paraId="7E6C1BDE" w14:textId="77777777" w:rsidR="001D4F3D" w:rsidRDefault="001D4F3D" w:rsidP="00A45B52">
            <w:pPr>
              <w:pBdr>
                <w:top w:val="nil"/>
                <w:left w:val="nil"/>
                <w:bottom w:val="nil"/>
                <w:right w:val="nil"/>
                <w:between w:val="nil"/>
              </w:pBdr>
              <w:ind w:left="83" w:right="18"/>
              <w:rPr>
                <w:rFonts w:ascii="Times New Roman" w:eastAsia="Times New Roman" w:hAnsi="Times New Roman" w:cs="Times New Roman"/>
              </w:rPr>
            </w:pPr>
            <w:r>
              <w:rPr>
                <w:rFonts w:ascii="Times New Roman" w:eastAsia="Times New Roman" w:hAnsi="Times New Roman" w:cs="Times New Roman"/>
              </w:rPr>
              <w:t>1</w:t>
            </w:r>
          </w:p>
        </w:tc>
        <w:tc>
          <w:tcPr>
            <w:tcW w:w="4242" w:type="dxa"/>
            <w:tcBorders>
              <w:top w:val="single" w:sz="4" w:space="0" w:color="000000"/>
              <w:left w:val="single" w:sz="4" w:space="0" w:color="000000"/>
              <w:bottom w:val="single" w:sz="4" w:space="0" w:color="000000"/>
            </w:tcBorders>
            <w:vAlign w:val="center"/>
          </w:tcPr>
          <w:p w14:paraId="14761F05" w14:textId="77777777" w:rsidR="001D4F3D" w:rsidRDefault="001D4F3D" w:rsidP="00A45B52">
            <w:pPr>
              <w:pBdr>
                <w:top w:val="nil"/>
                <w:left w:val="nil"/>
                <w:bottom w:val="nil"/>
                <w:right w:val="nil"/>
                <w:between w:val="nil"/>
              </w:pBdr>
              <w:ind w:right="18"/>
              <w:rPr>
                <w:rFonts w:ascii="Times New Roman" w:eastAsia="Times New Roman" w:hAnsi="Times New Roman" w:cs="Times New Roman"/>
              </w:rPr>
            </w:pPr>
            <w:r>
              <w:rPr>
                <w:rFonts w:ascii="Times New Roman" w:eastAsia="Times New Roman" w:hAnsi="Times New Roman" w:cs="Times New Roman"/>
                <w:b/>
              </w:rPr>
              <w:t>Електрична енергія</w:t>
            </w:r>
          </w:p>
        </w:tc>
        <w:tc>
          <w:tcPr>
            <w:tcW w:w="2850" w:type="dxa"/>
            <w:tcBorders>
              <w:top w:val="single" w:sz="4" w:space="0" w:color="000000"/>
              <w:left w:val="single" w:sz="4" w:space="0" w:color="000000"/>
              <w:bottom w:val="single" w:sz="4" w:space="0" w:color="000000"/>
              <w:right w:val="single" w:sz="4" w:space="0" w:color="000000"/>
            </w:tcBorders>
            <w:vAlign w:val="center"/>
          </w:tcPr>
          <w:p w14:paraId="1290B09A" w14:textId="77777777" w:rsidR="001D4F3D" w:rsidRDefault="001D4F3D" w:rsidP="00A45B52">
            <w:pPr>
              <w:ind w:right="18"/>
              <w:rPr>
                <w:rFonts w:ascii="Times New Roman" w:eastAsia="Times New Roman" w:hAnsi="Times New Roman" w:cs="Times New Roman"/>
              </w:rPr>
            </w:pPr>
            <w:r>
              <w:rPr>
                <w:rFonts w:ascii="Times New Roman" w:eastAsia="Times New Roman" w:hAnsi="Times New Roman" w:cs="Times New Roman"/>
              </w:rPr>
              <w:t>09310000-5— Електрична енергія</w:t>
            </w:r>
          </w:p>
        </w:tc>
        <w:tc>
          <w:tcPr>
            <w:tcW w:w="1413" w:type="dxa"/>
            <w:tcBorders>
              <w:top w:val="single" w:sz="4" w:space="0" w:color="000000"/>
              <w:left w:val="single" w:sz="4" w:space="0" w:color="000000"/>
              <w:bottom w:val="single" w:sz="4" w:space="0" w:color="000000"/>
              <w:right w:val="single" w:sz="4" w:space="0" w:color="000000"/>
            </w:tcBorders>
            <w:vAlign w:val="center"/>
          </w:tcPr>
          <w:p w14:paraId="53D3B6BF" w14:textId="77777777" w:rsidR="001D4F3D" w:rsidRPr="00554075" w:rsidRDefault="001D4F3D" w:rsidP="00A45B52">
            <w:pPr>
              <w:pBdr>
                <w:top w:val="nil"/>
                <w:left w:val="nil"/>
                <w:bottom w:val="nil"/>
                <w:right w:val="nil"/>
                <w:between w:val="nil"/>
              </w:pBdr>
              <w:jc w:val="center"/>
              <w:rPr>
                <w:rFonts w:ascii="Times New Roman" w:eastAsia="Times New Roman" w:hAnsi="Times New Roman" w:cs="Times New Roman"/>
              </w:rPr>
            </w:pPr>
            <w:r w:rsidRPr="00554075">
              <w:rPr>
                <w:rFonts w:ascii="Times New Roman" w:hAnsi="Times New Roman" w:cs="Times New Roman"/>
              </w:rPr>
              <w:t>248 480,18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69D11" w14:textId="77777777" w:rsidR="001D4F3D" w:rsidRDefault="001D4F3D" w:rsidP="00A45B52">
            <w:pPr>
              <w:ind w:right="59"/>
              <w:rPr>
                <w:rFonts w:ascii="Times New Roman" w:eastAsia="Times New Roman" w:hAnsi="Times New Roman" w:cs="Times New Roman"/>
              </w:rPr>
            </w:pPr>
            <w:r>
              <w:rPr>
                <w:rFonts w:ascii="Times New Roman" w:eastAsia="Times New Roman" w:hAnsi="Times New Roman" w:cs="Times New Roman"/>
              </w:rPr>
              <w:t>кВт*год</w:t>
            </w:r>
          </w:p>
        </w:tc>
      </w:tr>
    </w:tbl>
    <w:p w14:paraId="00F15EE4" w14:textId="77777777" w:rsidR="001D4F3D" w:rsidRDefault="001D4F3D" w:rsidP="001D4F3D">
      <w:pPr>
        <w:pBdr>
          <w:top w:val="nil"/>
          <w:left w:val="nil"/>
          <w:bottom w:val="nil"/>
          <w:right w:val="nil"/>
          <w:between w:val="nil"/>
        </w:pBdr>
        <w:rPr>
          <w:rFonts w:ascii="Times New Roman" w:eastAsia="Times New Roman" w:hAnsi="Times New Roman" w:cs="Times New Roman"/>
          <w:b/>
        </w:rPr>
      </w:pPr>
    </w:p>
    <w:p w14:paraId="46D1EF8C" w14:textId="77777777" w:rsidR="001D4F3D" w:rsidRDefault="001D4F3D" w:rsidP="001D4F3D">
      <w:pPr>
        <w:spacing w:after="240"/>
        <w:jc w:val="center"/>
        <w:rPr>
          <w:rFonts w:ascii="Times New Roman" w:eastAsia="Times New Roman" w:hAnsi="Times New Roman" w:cs="Times New Roman"/>
          <w:b/>
        </w:rPr>
      </w:pPr>
      <w:r>
        <w:rPr>
          <w:rFonts w:ascii="Times New Roman" w:eastAsia="Times New Roman" w:hAnsi="Times New Roman" w:cs="Times New Roman"/>
          <w:b/>
        </w:rPr>
        <w:t>ВИМОГИ ЗАМОВНИКА ДО ТОВАРУ:</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387"/>
      </w:tblGrid>
      <w:tr w:rsidR="001D4F3D" w14:paraId="7013453E" w14:textId="77777777" w:rsidTr="00A45B52">
        <w:trPr>
          <w:trHeight w:val="425"/>
          <w:jc w:val="center"/>
        </w:trPr>
        <w:tc>
          <w:tcPr>
            <w:tcW w:w="4673" w:type="dxa"/>
            <w:vAlign w:val="center"/>
          </w:tcPr>
          <w:p w14:paraId="7EDFB9D4" w14:textId="77777777" w:rsidR="001D4F3D" w:rsidRDefault="001D4F3D" w:rsidP="00A45B52">
            <w:pPr>
              <w:ind w:left="-142"/>
              <w:jc w:val="center"/>
              <w:rPr>
                <w:rFonts w:ascii="Times New Roman" w:eastAsia="Times New Roman" w:hAnsi="Times New Roman" w:cs="Times New Roman"/>
              </w:rPr>
            </w:pPr>
            <w:r>
              <w:rPr>
                <w:rFonts w:ascii="Times New Roman" w:eastAsia="Times New Roman" w:hAnsi="Times New Roman" w:cs="Times New Roman"/>
                <w:b/>
              </w:rPr>
              <w:t>Назва вимоги</w:t>
            </w:r>
          </w:p>
        </w:tc>
        <w:tc>
          <w:tcPr>
            <w:tcW w:w="5387" w:type="dxa"/>
            <w:vAlign w:val="center"/>
          </w:tcPr>
          <w:p w14:paraId="67E8FBDD" w14:textId="77777777" w:rsidR="001D4F3D" w:rsidRDefault="001D4F3D" w:rsidP="00A45B52">
            <w:pPr>
              <w:ind w:left="-142"/>
              <w:jc w:val="center"/>
              <w:rPr>
                <w:rFonts w:ascii="Times New Roman" w:eastAsia="Times New Roman" w:hAnsi="Times New Roman" w:cs="Times New Roman"/>
              </w:rPr>
            </w:pPr>
            <w:r>
              <w:rPr>
                <w:rFonts w:ascii="Times New Roman" w:eastAsia="Times New Roman" w:hAnsi="Times New Roman" w:cs="Times New Roman"/>
                <w:b/>
              </w:rPr>
              <w:t>Технічні параметри</w:t>
            </w:r>
          </w:p>
        </w:tc>
      </w:tr>
      <w:tr w:rsidR="001D4F3D" w14:paraId="6A53F0BC" w14:textId="77777777" w:rsidTr="00A45B52">
        <w:trPr>
          <w:trHeight w:val="425"/>
          <w:jc w:val="center"/>
        </w:trPr>
        <w:tc>
          <w:tcPr>
            <w:tcW w:w="4673" w:type="dxa"/>
            <w:vAlign w:val="center"/>
          </w:tcPr>
          <w:p w14:paraId="2E54544F"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Строк постачання</w:t>
            </w:r>
          </w:p>
        </w:tc>
        <w:tc>
          <w:tcPr>
            <w:tcW w:w="5387" w:type="dxa"/>
            <w:vAlign w:val="center"/>
          </w:tcPr>
          <w:p w14:paraId="74332D0B"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 xml:space="preserve"> з 01.06.2025 по 31.08.2025 року.</w:t>
            </w:r>
          </w:p>
        </w:tc>
      </w:tr>
      <w:tr w:rsidR="001D4F3D" w14:paraId="243E6C3F" w14:textId="77777777" w:rsidTr="00A45B52">
        <w:trPr>
          <w:trHeight w:val="425"/>
          <w:jc w:val="center"/>
        </w:trPr>
        <w:tc>
          <w:tcPr>
            <w:tcW w:w="4673" w:type="dxa"/>
            <w:vAlign w:val="center"/>
          </w:tcPr>
          <w:p w14:paraId="3147524F"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Місце розташування об’єкта Замовника</w:t>
            </w:r>
          </w:p>
        </w:tc>
        <w:tc>
          <w:tcPr>
            <w:tcW w:w="5387" w:type="dxa"/>
            <w:vAlign w:val="center"/>
          </w:tcPr>
          <w:p w14:paraId="182D7DC3"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Харків та Харківська область.</w:t>
            </w:r>
          </w:p>
        </w:tc>
      </w:tr>
      <w:tr w:rsidR="001D4F3D" w14:paraId="4D070C3A" w14:textId="77777777" w:rsidTr="00A45B52">
        <w:trPr>
          <w:trHeight w:val="425"/>
          <w:jc w:val="center"/>
        </w:trPr>
        <w:tc>
          <w:tcPr>
            <w:tcW w:w="4673" w:type="dxa"/>
            <w:vAlign w:val="center"/>
          </w:tcPr>
          <w:p w14:paraId="09CB6E87"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Клас напруги</w:t>
            </w:r>
          </w:p>
        </w:tc>
        <w:tc>
          <w:tcPr>
            <w:tcW w:w="5387" w:type="dxa"/>
            <w:vAlign w:val="center"/>
          </w:tcPr>
          <w:p w14:paraId="5C5BE903"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 xml:space="preserve"> 2</w:t>
            </w:r>
          </w:p>
        </w:tc>
      </w:tr>
      <w:tr w:rsidR="001D4F3D" w14:paraId="591DDC6B" w14:textId="77777777" w:rsidTr="00A45B52">
        <w:trPr>
          <w:trHeight w:val="425"/>
          <w:jc w:val="center"/>
        </w:trPr>
        <w:tc>
          <w:tcPr>
            <w:tcW w:w="4673" w:type="dxa"/>
            <w:vAlign w:val="center"/>
          </w:tcPr>
          <w:p w14:paraId="226CFBBE"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Група площадок вимірювання</w:t>
            </w:r>
          </w:p>
        </w:tc>
        <w:tc>
          <w:tcPr>
            <w:tcW w:w="5387" w:type="dxa"/>
            <w:vAlign w:val="center"/>
          </w:tcPr>
          <w:p w14:paraId="4A02665D"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група «б»</w:t>
            </w:r>
          </w:p>
        </w:tc>
      </w:tr>
      <w:tr w:rsidR="001D4F3D" w14:paraId="702B7EB3" w14:textId="77777777" w:rsidTr="00A45B52">
        <w:trPr>
          <w:trHeight w:val="425"/>
          <w:jc w:val="center"/>
        </w:trPr>
        <w:tc>
          <w:tcPr>
            <w:tcW w:w="4673" w:type="dxa"/>
            <w:vAlign w:val="center"/>
          </w:tcPr>
          <w:p w14:paraId="699DDE85"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В тариф входить оплата оператору системи розподілу</w:t>
            </w:r>
          </w:p>
        </w:tc>
        <w:tc>
          <w:tcPr>
            <w:tcW w:w="5387" w:type="dxa"/>
            <w:vAlign w:val="center"/>
          </w:tcPr>
          <w:p w14:paraId="686E7280"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«ні»</w:t>
            </w:r>
          </w:p>
        </w:tc>
      </w:tr>
      <w:tr w:rsidR="001D4F3D" w14:paraId="6A4200A0" w14:textId="77777777" w:rsidTr="00A45B52">
        <w:trPr>
          <w:trHeight w:val="425"/>
          <w:jc w:val="center"/>
        </w:trPr>
        <w:tc>
          <w:tcPr>
            <w:tcW w:w="4673" w:type="dxa"/>
            <w:vAlign w:val="center"/>
          </w:tcPr>
          <w:p w14:paraId="4FA88FF0"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Форма оплати</w:t>
            </w:r>
          </w:p>
        </w:tc>
        <w:tc>
          <w:tcPr>
            <w:tcW w:w="5387" w:type="dxa"/>
            <w:vAlign w:val="center"/>
          </w:tcPr>
          <w:p w14:paraId="10A6CE38"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Післяплата,</w:t>
            </w:r>
            <w:r w:rsidRPr="004949E2">
              <w:rPr>
                <w:rFonts w:ascii="Times New Roman" w:eastAsia="Times New Roman" w:hAnsi="Times New Roman" w:cs="Times New Roman"/>
              </w:rPr>
              <w:t xml:space="preserve"> протягом 10 (десяти) робочих днів з дня підписання Акту</w:t>
            </w:r>
            <w:r>
              <w:rPr>
                <w:rFonts w:ascii="Times New Roman" w:eastAsia="Times New Roman" w:hAnsi="Times New Roman" w:cs="Times New Roman"/>
              </w:rPr>
              <w:t xml:space="preserve"> приймання-передачі товару</w:t>
            </w:r>
          </w:p>
        </w:tc>
      </w:tr>
      <w:tr w:rsidR="001D4F3D" w14:paraId="032B939A" w14:textId="77777777" w:rsidTr="00A45B52">
        <w:trPr>
          <w:trHeight w:val="425"/>
          <w:jc w:val="center"/>
        </w:trPr>
        <w:tc>
          <w:tcPr>
            <w:tcW w:w="4673" w:type="dxa"/>
            <w:vAlign w:val="center"/>
          </w:tcPr>
          <w:p w14:paraId="011EE281"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lastRenderedPageBreak/>
              <w:t>ОСР</w:t>
            </w:r>
          </w:p>
        </w:tc>
        <w:tc>
          <w:tcPr>
            <w:tcW w:w="5387" w:type="dxa"/>
            <w:vAlign w:val="center"/>
          </w:tcPr>
          <w:p w14:paraId="18E42351"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АТ «Харківобленерго»</w:t>
            </w:r>
          </w:p>
        </w:tc>
      </w:tr>
    </w:tbl>
    <w:p w14:paraId="39CA2A43" w14:textId="023F66E0"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br/>
        <w:t xml:space="preserve">       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14:paraId="1BC42E17"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Закону України «Про ринок електричної енергії» від 13.04.2017 № 2019-VШ;</w:t>
      </w:r>
    </w:p>
    <w:p w14:paraId="5028DDB4"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Правилам роздрібного ринку електричної енергії (Постанова НКРЕКП від 14.03.2018 № 312);</w:t>
      </w:r>
    </w:p>
    <w:p w14:paraId="4ACE28D1"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Кодексу систем передачі електричної енергії (Постанова НКРЕКП від 14.03.2018 № 309);</w:t>
      </w:r>
    </w:p>
    <w:p w14:paraId="6200BF60"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Кодексу систем розподілу електричної енергії (Постанова НКРЕКП від 14.03.2018 № 310);</w:t>
      </w:r>
    </w:p>
    <w:p w14:paraId="51BAC3D4"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Кодексу комерційного обліку електричної енергії (Постанова НКРЕКП від 14.03.2018 № 311);</w:t>
      </w:r>
    </w:p>
    <w:p w14:paraId="04F782D2"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Ліцензійним умовам провадження господарської діяльності з постачання електричної енергії споживачу (Постанова НКРЕКП від 27.12.2017 № 1469);</w:t>
      </w:r>
    </w:p>
    <w:p w14:paraId="26626DDC"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Ліцензійним умовам провадження господарської діяльності з розподілу електричної енергії (Постанова НКРЕКП від 27.12.2017 року № 1470).</w:t>
      </w:r>
    </w:p>
    <w:p w14:paraId="291D53E9"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14:paraId="6528D3F4" w14:textId="77777777" w:rsidR="001D4F3D" w:rsidRPr="000C3873" w:rsidRDefault="001D4F3D" w:rsidP="001D4F3D">
      <w:pPr>
        <w:rPr>
          <w:rFonts w:ascii="Times New Roman" w:eastAsia="Times New Roman" w:hAnsi="Times New Roman" w:cs="Times New Roman"/>
          <w:color w:val="000000" w:themeColor="text1"/>
        </w:rPr>
      </w:pPr>
    </w:p>
    <w:p w14:paraId="6A582E53"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14:paraId="53F61B90" w14:textId="77777777" w:rsidR="001D4F3D" w:rsidRPr="000C3873" w:rsidRDefault="001D4F3D" w:rsidP="001D4F3D">
      <w:pPr>
        <w:rPr>
          <w:rFonts w:ascii="Times New Roman" w:eastAsia="Times New Roman" w:hAnsi="Times New Roman" w:cs="Times New Roman"/>
          <w:color w:val="000000" w:themeColor="text1"/>
        </w:rPr>
      </w:pPr>
    </w:p>
    <w:p w14:paraId="238C555B"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14:paraId="59B34911"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Закон України від 14.08.2014 №  1644-VII «Про санкції»;</w:t>
      </w:r>
    </w:p>
    <w:p w14:paraId="4E06F62E"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Закон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C1F16DA"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Закон України від 16.04.1991 № 959-XII «Про зовнішньоекономічну діяльність»;</w:t>
      </w:r>
    </w:p>
    <w:p w14:paraId="4FBCA8B9"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xml:space="preserve">- Рішення Ради національної безпеки і оборони України про застосування персональних спеціальних економічних та інших обмежувальних заходів (санкцій), прийнятих та введених в </w:t>
      </w:r>
      <w:proofErr w:type="spellStart"/>
      <w:r w:rsidRPr="000C3873">
        <w:rPr>
          <w:rFonts w:ascii="Times New Roman" w:eastAsia="Times New Roman" w:hAnsi="Times New Roman" w:cs="Times New Roman"/>
          <w:color w:val="000000" w:themeColor="text1"/>
        </w:rPr>
        <w:t>відю</w:t>
      </w:r>
      <w:proofErr w:type="spellEnd"/>
      <w:r w:rsidRPr="000C3873">
        <w:rPr>
          <w:rFonts w:ascii="Times New Roman" w:eastAsia="Times New Roman" w:hAnsi="Times New Roman" w:cs="Times New Roman"/>
          <w:color w:val="000000" w:themeColor="text1"/>
        </w:rPr>
        <w:t xml:space="preserve"> указами Президента України відповідно до статті 5 Закону України «Про санкції». </w:t>
      </w:r>
    </w:p>
    <w:p w14:paraId="13A1A10B"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Постанова КМУ від 30.12.2015 № 1147 «Про заборону ввезення на митну територію України товарів, що походять з Російської Федерації»;</w:t>
      </w:r>
    </w:p>
    <w:p w14:paraId="3AABE2B0"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Постанова КМУ від 30.12.2015 № 1146 «Про ставки ввізного мита стосовно товарів, що походять з Російської Федерації»;</w:t>
      </w:r>
    </w:p>
    <w:p w14:paraId="6F243C8C"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Розпорядження КМУ від 11.09.2014 № 829-р «Про пропозиції щодо застосування персональних спеціальних економічних та інших обмежувальних заходів»;</w:t>
      </w:r>
    </w:p>
    <w:p w14:paraId="5C33B30E"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Розпорядження КМУ від 12.08.2015 N 808-р «Про розширення пропозицій щодо застосування персональних спеціальних економічних та інших обмежувальних заходів»;</w:t>
      </w:r>
    </w:p>
    <w:p w14:paraId="46690504"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інші нормативно-правові акти щодо запровадження спеціальних економічних та інших обмежувальних заходів.</w:t>
      </w:r>
    </w:p>
    <w:p w14:paraId="45F237A1" w14:textId="77777777" w:rsidR="001D4F3D" w:rsidRDefault="001D4F3D" w:rsidP="001D4F3D">
      <w:pPr>
        <w:rPr>
          <w:rFonts w:ascii="Times New Roman" w:eastAsia="Times New Roman" w:hAnsi="Times New Roman" w:cs="Times New Roman"/>
        </w:rPr>
      </w:pPr>
    </w:p>
    <w:p w14:paraId="784CF8C5" w14:textId="77777777" w:rsidR="001D4F3D" w:rsidRDefault="001D4F3D" w:rsidP="001D4F3D">
      <w:pPr>
        <w:rPr>
          <w:rFonts w:ascii="Times New Roman" w:eastAsia="Times New Roman" w:hAnsi="Times New Roman" w:cs="Times New Roman"/>
        </w:rPr>
      </w:pPr>
      <w:r>
        <w:t xml:space="preserve">        </w:t>
      </w:r>
      <w:r>
        <w:rPr>
          <w:rFonts w:ascii="Times New Roman" w:eastAsia="Times New Roman" w:hAnsi="Times New Roman" w:cs="Times New Roman"/>
        </w:rPr>
        <w:t>Фактична ціна за одиницю (</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xml:space="preserve">) з ПДВ для споживача групи А за розрахунковий місяць розраховується за формулою:   </w:t>
      </w:r>
    </w:p>
    <w:p w14:paraId="3BF0A33D" w14:textId="77777777" w:rsidR="001D4F3D" w:rsidRDefault="001D4F3D" w:rsidP="001D4F3D">
      <w:pPr>
        <w:rPr>
          <w:rFonts w:ascii="Times New Roman" w:eastAsia="Times New Roman" w:hAnsi="Times New Roman" w:cs="Times New Roman"/>
        </w:rPr>
      </w:pPr>
    </w:p>
    <w:p w14:paraId="19B336CD" w14:textId="77777777" w:rsidR="001D4F3D" w:rsidRDefault="001D4F3D" w:rsidP="001D4F3D">
      <w:pPr>
        <w:jc w:val="right"/>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Цф</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Цз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Тпер</w:t>
      </w:r>
      <w:proofErr w:type="spellEnd"/>
      <w:r>
        <w:rPr>
          <w:rFonts w:ascii="Times New Roman" w:eastAsia="Times New Roman" w:hAnsi="Times New Roman" w:cs="Times New Roman"/>
        </w:rPr>
        <w:t xml:space="preserve">+ V)×1.2, де                                                                                   Формула №1                                               </w:t>
      </w:r>
    </w:p>
    <w:p w14:paraId="0B4A0F92" w14:textId="77777777" w:rsidR="001D4F3D" w:rsidRDefault="001D4F3D" w:rsidP="001D4F3D">
      <w:pPr>
        <w:rPr>
          <w:rFonts w:ascii="Times New Roman" w:eastAsia="Times New Roman" w:hAnsi="Times New Roman" w:cs="Times New Roman"/>
        </w:rPr>
      </w:pPr>
    </w:p>
    <w:p w14:paraId="33441740"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lastRenderedPageBreak/>
        <w:t>Цз</w:t>
      </w:r>
      <w:proofErr w:type="spellEnd"/>
      <w:r>
        <w:rPr>
          <w:rFonts w:ascii="Times New Roman" w:eastAsia="Times New Roman" w:hAnsi="Times New Roman" w:cs="Times New Roman"/>
        </w:rPr>
        <w:t xml:space="preserve"> – ціна закупівлі електричної енергії на ринку «на добу наперед» за розрахунковий місяць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яка визначається за формулою:</w:t>
      </w:r>
    </w:p>
    <w:p w14:paraId="563CC977"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                                           </w:t>
      </w:r>
    </w:p>
    <w:p w14:paraId="7509C48D" w14:textId="77777777" w:rsidR="001D4F3D" w:rsidRDefault="00CA56E6" w:rsidP="001D4F3D">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Ц</m:t>
              </m:r>
            </m:e>
            <m:sub>
              <m:r>
                <w:rPr>
                  <w:rFonts w:ascii="Cambria Math" w:eastAsia="Cambria Math" w:hAnsi="Cambria Math" w:cs="Cambria Math"/>
                </w:rPr>
                <m:t>з</m:t>
              </m:r>
            </m:sub>
          </m:sSub>
          <m:r>
            <w:rPr>
              <w:rFonts w:ascii="Cambria Math" w:eastAsia="Cambria Math" w:hAnsi="Cambria Math" w:cs="Cambria Math"/>
            </w:rPr>
            <m:t>=</m:t>
          </m:r>
          <m:f>
            <m:fPr>
              <m:ctrlPr>
                <w:rPr>
                  <w:rFonts w:ascii="Cambria Math" w:eastAsia="Cambria Math" w:hAnsi="Cambria Math" w:cs="Cambria Math"/>
                </w:rPr>
              </m:ctrlPr>
            </m:fPr>
            <m:num>
              <m:nary>
                <m:naryPr>
                  <m:chr m:val="∑"/>
                  <m:ctrlPr>
                    <w:rPr>
                      <w:rFonts w:ascii="Cambria Math" w:eastAsia="Cambria Math" w:hAnsi="Cambria Math" w:cs="Cambria Math"/>
                    </w:rPr>
                  </m:ctrlPr>
                </m:naryPr>
                <m:sub>
                  <m:r>
                    <w:rPr>
                      <w:rFonts w:ascii="Cambria Math" w:eastAsia="Cambria Math" w:hAnsi="Cambria Math" w:cs="Cambria Math"/>
                    </w:rPr>
                    <m:t>м</m:t>
                  </m:r>
                </m:sub>
                <m:sup/>
                <m:e/>
              </m:nary>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і,г</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Ц</m:t>
                  </m:r>
                </m:e>
                <m:sub>
                  <m:r>
                    <w:rPr>
                      <w:rFonts w:ascii="Cambria Math" w:eastAsia="Cambria Math" w:hAnsi="Cambria Math" w:cs="Cambria Math"/>
                    </w:rPr>
                    <m:t>рдн</m:t>
                  </m:r>
                </m:sub>
              </m:sSub>
              <m:r>
                <w:rPr>
                  <w:rFonts w:ascii="Cambria Math" w:eastAsia="Cambria Math" w:hAnsi="Cambria Math" w:cs="Cambria Math"/>
                </w:rPr>
                <m:t xml:space="preserve">) </m:t>
              </m:r>
            </m:num>
            <m:den>
              <m:nary>
                <m:naryPr>
                  <m:chr m:val="∑"/>
                  <m:ctrlPr>
                    <w:rPr>
                      <w:rFonts w:ascii="Cambria Math" w:eastAsia="Cambria Math" w:hAnsi="Cambria Math" w:cs="Cambria Math"/>
                    </w:rPr>
                  </m:ctrlPr>
                </m:naryPr>
                <m:sub>
                  <m:r>
                    <w:rPr>
                      <w:rFonts w:ascii="Cambria Math" w:eastAsia="Cambria Math" w:hAnsi="Cambria Math" w:cs="Cambria Math"/>
                    </w:rPr>
                    <m:t>м</m:t>
                  </m:r>
                </m:sub>
                <m:sup/>
                <m:e/>
              </m:nary>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і,г</m:t>
                  </m:r>
                </m:sub>
              </m:sSub>
            </m:den>
          </m:f>
        </m:oMath>
      </m:oMathPara>
    </w:p>
    <w:p w14:paraId="12C64BC3" w14:textId="77777777" w:rsidR="001D4F3D" w:rsidRDefault="001D4F3D" w:rsidP="001D4F3D">
      <w:pPr>
        <w:rPr>
          <w:rFonts w:ascii="Times New Roman" w:eastAsia="Times New Roman" w:hAnsi="Times New Roman" w:cs="Times New Roman"/>
        </w:rPr>
      </w:pPr>
    </w:p>
    <w:p w14:paraId="5C55391A"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г – година;</w:t>
      </w:r>
    </w:p>
    <w:p w14:paraId="4C7C7C4D"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м – місяць;</w:t>
      </w:r>
    </w:p>
    <w:p w14:paraId="5EB9785A"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Ni,г</w:t>
      </w:r>
      <w:proofErr w:type="spellEnd"/>
      <w:r>
        <w:rPr>
          <w:rFonts w:ascii="Times New Roman" w:eastAsia="Times New Roman" w:hAnsi="Times New Roman" w:cs="Times New Roman"/>
        </w:rPr>
        <w:t xml:space="preserve"> – погодинний фактичний обсяг споживання електричної енергії відповідному розрахунковому періоді (календарний місяць), </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w:t>
      </w:r>
    </w:p>
    <w:p w14:paraId="0C4B017F"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Црдн</w:t>
      </w:r>
      <w:proofErr w:type="spellEnd"/>
      <w:r>
        <w:rPr>
          <w:rFonts w:ascii="Times New Roman" w:eastAsia="Times New Roman" w:hAnsi="Times New Roman" w:cs="Times New Roman"/>
        </w:rPr>
        <w:t xml:space="preserve"> – погодинна ціна РДН, яка формується оператором ринку та публікується на його </w:t>
      </w:r>
      <w:proofErr w:type="spellStart"/>
      <w:r>
        <w:rPr>
          <w:rFonts w:ascii="Times New Roman" w:eastAsia="Times New Roman" w:hAnsi="Times New Roman" w:cs="Times New Roman"/>
        </w:rPr>
        <w:t>вебсайті</w:t>
      </w:r>
      <w:proofErr w:type="spellEnd"/>
      <w:r>
        <w:rPr>
          <w:rFonts w:ascii="Times New Roman" w:eastAsia="Times New Roman" w:hAnsi="Times New Roman" w:cs="Times New Roman"/>
        </w:rPr>
        <w:t xml:space="preserve"> (без ПДВ), грн/кВт. Год;</w:t>
      </w:r>
    </w:p>
    <w:p w14:paraId="34850EB9"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Тпер</w:t>
      </w:r>
      <w:proofErr w:type="spellEnd"/>
      <w:r>
        <w:rPr>
          <w:rFonts w:ascii="Times New Roman" w:eastAsia="Times New Roman" w:hAnsi="Times New Roman" w:cs="Times New Roman"/>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w:t>
      </w:r>
    </w:p>
    <w:p w14:paraId="6F92A1C7"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Pr>
          <w:rFonts w:ascii="Times New Roman" w:eastAsia="Times New Roman" w:hAnsi="Times New Roman" w:cs="Times New Roman"/>
        </w:rPr>
        <w:t>кВт.год</w:t>
      </w:r>
      <w:proofErr w:type="spellEnd"/>
    </w:p>
    <w:p w14:paraId="67552F93"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 Вартість за розрахунковий період розраховується відповідно до формули:</w:t>
      </w:r>
    </w:p>
    <w:p w14:paraId="4A0F03FA" w14:textId="77777777" w:rsidR="001D4F3D" w:rsidRDefault="001D4F3D" w:rsidP="001D4F3D">
      <w:pPr>
        <w:jc w:val="center"/>
        <w:rPr>
          <w:rFonts w:ascii="Times New Roman" w:eastAsia="Times New Roman" w:hAnsi="Times New Roman" w:cs="Times New Roman"/>
        </w:rPr>
      </w:pPr>
      <w:r>
        <w:rPr>
          <w:rFonts w:ascii="Times New Roman" w:eastAsia="Times New Roman" w:hAnsi="Times New Roman" w:cs="Times New Roman"/>
        </w:rPr>
        <w:t xml:space="preserve">R =  </w:t>
      </w:r>
      <w:proofErr w:type="spellStart"/>
      <w:r>
        <w:rPr>
          <w:rFonts w:ascii="Times New Roman" w:eastAsia="Times New Roman" w:hAnsi="Times New Roman" w:cs="Times New Roman"/>
        </w:rPr>
        <w:t>Цф</w:t>
      </w:r>
      <w:proofErr w:type="spellEnd"/>
      <w:r>
        <w:rPr>
          <w:rFonts w:ascii="Times New Roman" w:eastAsia="Times New Roman" w:hAnsi="Times New Roman" w:cs="Times New Roman"/>
        </w:rPr>
        <w:t>*W</w:t>
      </w:r>
    </w:p>
    <w:p w14:paraId="3D18650A" w14:textId="77777777" w:rsidR="001D4F3D" w:rsidRDefault="001D4F3D" w:rsidP="001D4F3D">
      <w:pPr>
        <w:jc w:val="center"/>
        <w:rPr>
          <w:rFonts w:ascii="Times New Roman" w:eastAsia="Times New Roman" w:hAnsi="Times New Roman" w:cs="Times New Roman"/>
        </w:rPr>
      </w:pPr>
    </w:p>
    <w:p w14:paraId="6BE8F497"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 R – вартість за розрахунковий період</w:t>
      </w:r>
    </w:p>
    <w:p w14:paraId="62FC3B64"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W – фактичний обсяг споживання електричної енергії по об’єкту/-там Споживача за розрахунковий період (календарний місяць), </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xml:space="preserve">; </w:t>
      </w:r>
    </w:p>
    <w:p w14:paraId="017F52F5" w14:textId="77777777" w:rsidR="001D4F3D" w:rsidRDefault="001D4F3D" w:rsidP="001D4F3D">
      <w:pPr>
        <w:rPr>
          <w:rFonts w:ascii="Times New Roman" w:eastAsia="Times New Roman" w:hAnsi="Times New Roman" w:cs="Times New Roman"/>
        </w:rPr>
      </w:pPr>
      <w:r>
        <w:rPr>
          <w:b/>
        </w:rPr>
        <w:t> </w:t>
      </w:r>
      <w:r>
        <w:rPr>
          <w:rFonts w:ascii="Times New Roman" w:eastAsia="Times New Roman" w:hAnsi="Times New Roman" w:cs="Times New Roman"/>
        </w:rPr>
        <w:t>Фактична ціна за одиницю (</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з ПДВ  для споживача групи Б за розрахунковий місяць розраховується за формулою:   </w:t>
      </w:r>
    </w:p>
    <w:p w14:paraId="0C9E3C80" w14:textId="77777777" w:rsidR="001D4F3D" w:rsidRDefault="001D4F3D" w:rsidP="001D4F3D">
      <w:pPr>
        <w:rPr>
          <w:rFonts w:ascii="Times New Roman" w:eastAsia="Times New Roman" w:hAnsi="Times New Roman" w:cs="Times New Roman"/>
        </w:rPr>
      </w:pPr>
    </w:p>
    <w:p w14:paraId="2D83B685" w14:textId="77777777" w:rsidR="001D4F3D" w:rsidRDefault="001D4F3D" w:rsidP="001D4F3D">
      <w:pPr>
        <w:jc w:val="right"/>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Цф</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Цсз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Тпер</w:t>
      </w:r>
      <w:proofErr w:type="spellEnd"/>
      <w:r>
        <w:rPr>
          <w:rFonts w:ascii="Times New Roman" w:eastAsia="Times New Roman" w:hAnsi="Times New Roman" w:cs="Times New Roman"/>
        </w:rPr>
        <w:t>+ V)×1.2, де                                                                                 Формула №2</w:t>
      </w:r>
    </w:p>
    <w:p w14:paraId="30FDDE40" w14:textId="77777777" w:rsidR="001D4F3D" w:rsidRDefault="001D4F3D" w:rsidP="001D4F3D">
      <w:pPr>
        <w:jc w:val="center"/>
        <w:rPr>
          <w:rFonts w:ascii="Times New Roman" w:eastAsia="Times New Roman" w:hAnsi="Times New Roman" w:cs="Times New Roman"/>
        </w:rPr>
      </w:pPr>
    </w:p>
    <w:p w14:paraId="16441BDA"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Цсз</w:t>
      </w:r>
      <w:proofErr w:type="spellEnd"/>
      <w:r>
        <w:rPr>
          <w:rFonts w:ascii="Times New Roman" w:eastAsia="Times New Roman" w:hAnsi="Times New Roman" w:cs="Times New Roman"/>
        </w:rPr>
        <w:t xml:space="preserve"> – середньозважена ціна РДН за розрахунковий період (календарний місяць) , яка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xml:space="preserve">,  що формується оператором ринку та публікується на його </w:t>
      </w:r>
      <w:proofErr w:type="spellStart"/>
      <w:r>
        <w:rPr>
          <w:rFonts w:ascii="Times New Roman" w:eastAsia="Times New Roman" w:hAnsi="Times New Roman" w:cs="Times New Roman"/>
        </w:rPr>
        <w:t>вебсайті</w:t>
      </w:r>
      <w:proofErr w:type="spellEnd"/>
      <w:r>
        <w:rPr>
          <w:rFonts w:ascii="Times New Roman" w:eastAsia="Times New Roman" w:hAnsi="Times New Roman" w:cs="Times New Roman"/>
        </w:rPr>
        <w:t xml:space="preserve"> за посиланням </w:t>
      </w:r>
      <w:hyperlink r:id="rId5">
        <w:r>
          <w:rPr>
            <w:rFonts w:ascii="Times New Roman" w:eastAsia="Times New Roman" w:hAnsi="Times New Roman" w:cs="Times New Roman"/>
          </w:rPr>
          <w:t>https://www.oree.com.ua/</w:t>
        </w:r>
      </w:hyperlink>
      <w:r>
        <w:rPr>
          <w:rFonts w:ascii="Times New Roman" w:eastAsia="Times New Roman" w:hAnsi="Times New Roman" w:cs="Times New Roman"/>
        </w:rPr>
        <w:t>                                           </w:t>
      </w:r>
    </w:p>
    <w:p w14:paraId="4DED26D1"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Тпер</w:t>
      </w:r>
      <w:proofErr w:type="spellEnd"/>
      <w:r>
        <w:rPr>
          <w:rFonts w:ascii="Times New Roman" w:eastAsia="Times New Roman" w:hAnsi="Times New Roman" w:cs="Times New Roman"/>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w:t>
      </w:r>
    </w:p>
    <w:p w14:paraId="1DF6ECFE"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w:t>
      </w:r>
    </w:p>
    <w:p w14:paraId="24EE8BF7"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Вартість за розрахунковий період розраховується відповідно до формули:</w:t>
      </w:r>
    </w:p>
    <w:p w14:paraId="6E7C4557" w14:textId="77777777" w:rsidR="001D4F3D" w:rsidRDefault="001D4F3D" w:rsidP="001D4F3D">
      <w:pPr>
        <w:jc w:val="center"/>
        <w:rPr>
          <w:rFonts w:ascii="Times New Roman" w:eastAsia="Times New Roman" w:hAnsi="Times New Roman" w:cs="Times New Roman"/>
        </w:rPr>
      </w:pPr>
      <w:r>
        <w:rPr>
          <w:rFonts w:ascii="Times New Roman" w:eastAsia="Times New Roman" w:hAnsi="Times New Roman" w:cs="Times New Roman"/>
        </w:rPr>
        <w:t xml:space="preserve">R =  </w:t>
      </w:r>
      <w:proofErr w:type="spellStart"/>
      <w:r>
        <w:rPr>
          <w:rFonts w:ascii="Times New Roman" w:eastAsia="Times New Roman" w:hAnsi="Times New Roman" w:cs="Times New Roman"/>
        </w:rPr>
        <w:t>Цф</w:t>
      </w:r>
      <w:proofErr w:type="spellEnd"/>
      <w:r>
        <w:rPr>
          <w:rFonts w:ascii="Times New Roman" w:eastAsia="Times New Roman" w:hAnsi="Times New Roman" w:cs="Times New Roman"/>
        </w:rPr>
        <w:t>*W</w:t>
      </w:r>
    </w:p>
    <w:p w14:paraId="307D06CE" w14:textId="77777777" w:rsidR="001D4F3D" w:rsidRDefault="001D4F3D" w:rsidP="001D4F3D">
      <w:pPr>
        <w:jc w:val="center"/>
        <w:rPr>
          <w:rFonts w:ascii="Times New Roman" w:eastAsia="Times New Roman" w:hAnsi="Times New Roman" w:cs="Times New Roman"/>
        </w:rPr>
      </w:pPr>
    </w:p>
    <w:p w14:paraId="477ACB67"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 R – вартість за розрахунковий період</w:t>
      </w:r>
    </w:p>
    <w:p w14:paraId="4CD9FB98"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W – фактичний обсяг споживання електричної енергії по об’єкту/-там Споживача за розрахунковий період (календарний місяць), </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xml:space="preserve">; </w:t>
      </w:r>
    </w:p>
    <w:p w14:paraId="6195D381" w14:textId="77777777" w:rsidR="001D4F3D" w:rsidRPr="009E213E" w:rsidRDefault="001D4F3D" w:rsidP="001D4F3D">
      <w:pPr>
        <w:rPr>
          <w:color w:val="FF0000"/>
        </w:rPr>
      </w:pPr>
    </w:p>
    <w:p w14:paraId="4BDFDB2C" w14:textId="77777777" w:rsidR="001D4F3D" w:rsidRPr="00F24ABF" w:rsidRDefault="001D4F3D" w:rsidP="001D4F3D">
      <w:pPr>
        <w:pBdr>
          <w:top w:val="nil"/>
          <w:left w:val="nil"/>
          <w:bottom w:val="nil"/>
          <w:right w:val="nil"/>
          <w:between w:val="nil"/>
        </w:pBdr>
        <w:ind w:firstLine="567"/>
        <w:jc w:val="both"/>
        <w:rPr>
          <w:rFonts w:ascii="Times New Roman" w:eastAsia="Times New Roman" w:hAnsi="Times New Roman" w:cs="Times New Roman"/>
          <w:color w:val="000000" w:themeColor="text1"/>
        </w:rPr>
      </w:pPr>
      <w:r w:rsidRPr="00F24ABF">
        <w:rPr>
          <w:rFonts w:ascii="Times New Roman" w:eastAsia="Times New Roman" w:hAnsi="Times New Roman" w:cs="Times New Roman"/>
          <w:color w:val="000000" w:themeColor="text1"/>
        </w:rPr>
        <w:t>Середньозважена ціна за 1 кВт*год. для споживачів які мають об’єкти групи площадок вимірювання А та Б розраховується наступним чином.  Об’єкти групи А розраховується відповідно до формули №1 , об’єкти групи Б розраховується відповідно до формули №2.  Загальна сума розраховується шляхом ділення   суми результатів  формули 1 та 2 на загальний обсяг споживання за всіма площадками вимірювання за розрахунковий період .</w:t>
      </w:r>
    </w:p>
    <w:p w14:paraId="65E8029F" w14:textId="77777777" w:rsidR="001D4F3D" w:rsidRDefault="001D4F3D" w:rsidP="001D4F3D">
      <w:pPr>
        <w:ind w:left="-142"/>
        <w:rPr>
          <w:rFonts w:ascii="Times New Roman" w:eastAsia="Times New Roman" w:hAnsi="Times New Roman" w:cs="Times New Roman"/>
        </w:rPr>
      </w:pPr>
    </w:p>
    <w:p w14:paraId="10B96D39" w14:textId="77777777" w:rsidR="001D4F3D" w:rsidRDefault="001D4F3D" w:rsidP="001D4F3D">
      <w:pPr>
        <w:ind w:left="-142"/>
        <w:rPr>
          <w:rFonts w:ascii="Times New Roman" w:eastAsia="Times New Roman" w:hAnsi="Times New Roman" w:cs="Times New Roman"/>
        </w:rPr>
      </w:pPr>
    </w:p>
    <w:p w14:paraId="349FE6EB" w14:textId="77777777" w:rsidR="001D4F3D" w:rsidRDefault="001D4F3D" w:rsidP="001D4F3D">
      <w:pPr>
        <w:ind w:left="-142"/>
        <w:rPr>
          <w:rFonts w:ascii="Times New Roman" w:eastAsia="Times New Roman" w:hAnsi="Times New Roman" w:cs="Times New Roman"/>
        </w:rPr>
      </w:pPr>
      <w:r>
        <w:rPr>
          <w:rFonts w:ascii="Times New Roman" w:eastAsia="Times New Roman" w:hAnsi="Times New Roman" w:cs="Times New Roman"/>
        </w:rPr>
        <w:t>Адреса об’єкта, ЕІС-код точки (точок) комерційного обліку:</w:t>
      </w:r>
    </w:p>
    <w:p w14:paraId="756A9C96" w14:textId="77777777" w:rsidR="001D4F3D" w:rsidRDefault="001D4F3D" w:rsidP="001D4F3D">
      <w:pPr>
        <w:ind w:left="-142"/>
        <w:rPr>
          <w:rFonts w:ascii="Times New Roman" w:eastAsia="Times New Roman" w:hAnsi="Times New Roman" w:cs="Times New Roman"/>
        </w:rPr>
      </w:pPr>
    </w:p>
    <w:p w14:paraId="160610D1" w14:textId="77777777" w:rsidR="001D4F3D" w:rsidRDefault="001D4F3D" w:rsidP="001D4F3D">
      <w:pPr>
        <w:ind w:left="-142"/>
        <w:rPr>
          <w:rFonts w:ascii="Times New Roman" w:eastAsia="Times New Roman" w:hAnsi="Times New Roman" w:cs="Times New Roman"/>
        </w:rPr>
      </w:pPr>
    </w:p>
    <w:tbl>
      <w:tblPr>
        <w:tblW w:w="9656" w:type="dxa"/>
        <w:tblInd w:w="132" w:type="dxa"/>
        <w:tblLayout w:type="fixed"/>
        <w:tblLook w:val="0400" w:firstRow="0" w:lastRow="0" w:firstColumn="0" w:lastColumn="0" w:noHBand="0" w:noVBand="1"/>
      </w:tblPr>
      <w:tblGrid>
        <w:gridCol w:w="997"/>
        <w:gridCol w:w="2551"/>
        <w:gridCol w:w="850"/>
        <w:gridCol w:w="3375"/>
        <w:gridCol w:w="1842"/>
        <w:gridCol w:w="41"/>
      </w:tblGrid>
      <w:tr w:rsidR="001D4F3D" w14:paraId="678661BC" w14:textId="77777777" w:rsidTr="001D4F3D">
        <w:trPr>
          <w:trHeight w:val="1044"/>
        </w:trPr>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BFF22E" w14:textId="77777777" w:rsidR="001D4F3D" w:rsidRDefault="001D4F3D" w:rsidP="00A45B5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
        </w:tc>
        <w:tc>
          <w:tcPr>
            <w:tcW w:w="2551" w:type="dxa"/>
            <w:tcBorders>
              <w:top w:val="single" w:sz="8" w:space="0" w:color="000000"/>
              <w:left w:val="nil"/>
              <w:bottom w:val="single" w:sz="8" w:space="0" w:color="000000"/>
              <w:right w:val="single" w:sz="8" w:space="0" w:color="000000"/>
            </w:tcBorders>
            <w:shd w:val="clear" w:color="auto" w:fill="auto"/>
            <w:vAlign w:val="center"/>
          </w:tcPr>
          <w:p w14:paraId="3BBA706E" w14:textId="77777777" w:rsidR="001D4F3D" w:rsidRDefault="001D4F3D" w:rsidP="00A45B52">
            <w:pPr>
              <w:jc w:val="center"/>
              <w:rPr>
                <w:rFonts w:ascii="Times New Roman" w:eastAsia="Times New Roman" w:hAnsi="Times New Roman" w:cs="Times New Roman"/>
                <w:sz w:val="20"/>
                <w:szCs w:val="20"/>
              </w:rPr>
            </w:pPr>
            <w:r w:rsidRPr="004949E2">
              <w:rPr>
                <w:rFonts w:ascii="Times New Roman" w:eastAsia="Times New Roman" w:hAnsi="Times New Roman" w:cs="Times New Roman"/>
                <w:sz w:val="20"/>
                <w:szCs w:val="20"/>
              </w:rPr>
              <w:t>ЕІС-код(и) площадки(</w:t>
            </w:r>
            <w:proofErr w:type="spellStart"/>
            <w:r w:rsidRPr="004949E2">
              <w:rPr>
                <w:rFonts w:ascii="Times New Roman" w:eastAsia="Times New Roman" w:hAnsi="Times New Roman" w:cs="Times New Roman"/>
                <w:sz w:val="20"/>
                <w:szCs w:val="20"/>
              </w:rPr>
              <w:t>ок</w:t>
            </w:r>
            <w:proofErr w:type="spellEnd"/>
            <w:r w:rsidRPr="004949E2">
              <w:rPr>
                <w:rFonts w:ascii="Times New Roman" w:eastAsia="Times New Roman" w:hAnsi="Times New Roman" w:cs="Times New Roman"/>
                <w:sz w:val="20"/>
                <w:szCs w:val="20"/>
              </w:rPr>
              <w:t>) комерційного обліку споживача</w:t>
            </w:r>
          </w:p>
        </w:tc>
        <w:tc>
          <w:tcPr>
            <w:tcW w:w="850" w:type="dxa"/>
            <w:tcBorders>
              <w:top w:val="single" w:sz="8" w:space="0" w:color="000000"/>
              <w:left w:val="nil"/>
              <w:bottom w:val="single" w:sz="8" w:space="0" w:color="000000"/>
              <w:right w:val="single" w:sz="8" w:space="0" w:color="000000"/>
            </w:tcBorders>
            <w:shd w:val="clear" w:color="auto" w:fill="auto"/>
            <w:vAlign w:val="center"/>
          </w:tcPr>
          <w:p w14:paraId="7A77FBC2" w14:textId="77777777" w:rsidR="001D4F3D" w:rsidRDefault="001D4F3D" w:rsidP="00A45B5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 напруги</w:t>
            </w:r>
          </w:p>
        </w:tc>
        <w:tc>
          <w:tcPr>
            <w:tcW w:w="3375" w:type="dxa"/>
            <w:tcBorders>
              <w:top w:val="single" w:sz="8" w:space="0" w:color="000000"/>
              <w:left w:val="nil"/>
              <w:bottom w:val="single" w:sz="8" w:space="0" w:color="000000"/>
              <w:right w:val="single" w:sz="8" w:space="0" w:color="000000"/>
            </w:tcBorders>
            <w:shd w:val="clear" w:color="auto" w:fill="auto"/>
            <w:vAlign w:val="center"/>
          </w:tcPr>
          <w:p w14:paraId="6802437A" w14:textId="77777777" w:rsidR="001D4F3D" w:rsidRDefault="001D4F3D" w:rsidP="00A45B5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Адреса встановлення точки комерційного обліку</w:t>
            </w:r>
          </w:p>
        </w:tc>
        <w:tc>
          <w:tcPr>
            <w:tcW w:w="1883" w:type="dxa"/>
            <w:gridSpan w:val="2"/>
            <w:tcBorders>
              <w:top w:val="single" w:sz="8" w:space="0" w:color="000000"/>
              <w:left w:val="nil"/>
              <w:bottom w:val="single" w:sz="8" w:space="0" w:color="000000"/>
              <w:right w:val="single" w:sz="8" w:space="0" w:color="000000"/>
            </w:tcBorders>
            <w:shd w:val="clear" w:color="auto" w:fill="auto"/>
            <w:vAlign w:val="center"/>
          </w:tcPr>
          <w:p w14:paraId="39E37EDB" w14:textId="77777777" w:rsidR="001D4F3D" w:rsidRDefault="001D4F3D" w:rsidP="00A45B5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Заявлений обсяг споживання електричної енергії, кВт.*год.</w:t>
            </w:r>
          </w:p>
        </w:tc>
      </w:tr>
      <w:tr w:rsidR="001D4F3D" w:rsidRPr="00C519B4" w14:paraId="65D1B165" w14:textId="77777777" w:rsidTr="001D4F3D">
        <w:tblPrEx>
          <w:tblCellMar>
            <w:left w:w="5" w:type="dxa"/>
            <w:right w:w="5" w:type="dxa"/>
          </w:tblCellMar>
          <w:tblLook w:val="0000" w:firstRow="0" w:lastRow="0" w:firstColumn="0" w:lastColumn="0" w:noHBand="0" w:noVBand="0"/>
        </w:tblPrEx>
        <w:trPr>
          <w:gridAfter w:val="1"/>
          <w:wAfter w:w="41" w:type="dxa"/>
          <w:trHeight w:val="262"/>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062C2"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1B970CF" w14:textId="77777777" w:rsidR="001D4F3D" w:rsidRPr="007346F3" w:rsidRDefault="001D4F3D" w:rsidP="00A45B52">
            <w:pPr>
              <w:spacing w:line="20" w:lineRule="atLeast"/>
              <w:jc w:val="center"/>
              <w:rPr>
                <w:rFonts w:ascii="Times New Roman" w:hAnsi="Times New Roman" w:cs="Times New Roman"/>
                <w:lang w:val="en-US"/>
              </w:rPr>
            </w:pPr>
            <w:r>
              <w:rPr>
                <w:rFonts w:ascii="Times New Roman" w:hAnsi="Times New Roman" w:cs="Times New Roman"/>
              </w:rPr>
              <w:t>62</w:t>
            </w:r>
            <w:r>
              <w:rPr>
                <w:rFonts w:ascii="Times New Roman" w:hAnsi="Times New Roman" w:cs="Times New Roman"/>
                <w:lang w:val="en-US"/>
              </w:rPr>
              <w:t>Z2164505574598</w:t>
            </w:r>
          </w:p>
          <w:p w14:paraId="7229A836" w14:textId="77777777" w:rsidR="001D4F3D" w:rsidRPr="00C519B4" w:rsidRDefault="001D4F3D" w:rsidP="00A45B52">
            <w:pPr>
              <w:spacing w:line="20" w:lineRule="atLeast"/>
              <w:jc w:val="center"/>
              <w:rPr>
                <w:rFonts w:ascii="Times New Roman" w:hAnsi="Times New Roman" w:cs="Times New Roman"/>
              </w:rPr>
            </w:pPr>
            <w:r>
              <w:rPr>
                <w:rFonts w:ascii="Times New Roman" w:hAnsi="Times New Roman" w:cs="Times New Roman"/>
              </w:rPr>
              <w:t>(</w:t>
            </w:r>
            <w:r w:rsidRPr="00C519B4">
              <w:rPr>
                <w:rFonts w:ascii="Times New Roman" w:hAnsi="Times New Roman" w:cs="Times New Roman"/>
              </w:rPr>
              <w:t>62Z6012677361640</w:t>
            </w: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2718ED" w14:textId="77777777" w:rsidR="001D4F3D" w:rsidRPr="00C519B4" w:rsidRDefault="001D4F3D" w:rsidP="00A45B52">
            <w:pPr>
              <w:jc w:val="center"/>
              <w:rPr>
                <w:rFonts w:ascii="Times New Roman" w:hAnsi="Times New Roman" w:cs="Times New Roman"/>
                <w:lang w:val="en-US"/>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4DF418EF" w14:textId="241525D0" w:rsidR="001D4F3D" w:rsidRPr="00C519B4" w:rsidRDefault="001D4F3D" w:rsidP="00A45B52">
            <w:pPr>
              <w:rPr>
                <w:rFonts w:ascii="Times New Roman" w:hAnsi="Times New Roman" w:cs="Times New Roman"/>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6D64B0" w14:textId="77777777" w:rsidR="001D4F3D" w:rsidRPr="00D41B6A" w:rsidRDefault="001D4F3D" w:rsidP="00A45B52">
            <w:pPr>
              <w:jc w:val="right"/>
            </w:pPr>
            <w:r w:rsidRPr="00D41B6A">
              <w:t>68 004,85</w:t>
            </w:r>
          </w:p>
          <w:p w14:paraId="07BC81F1" w14:textId="77777777" w:rsidR="001D4F3D" w:rsidRPr="00D41B6A" w:rsidRDefault="001D4F3D" w:rsidP="00A45B52">
            <w:pPr>
              <w:jc w:val="right"/>
            </w:pPr>
          </w:p>
        </w:tc>
      </w:tr>
      <w:tr w:rsidR="001D4F3D" w:rsidRPr="00C519B4" w14:paraId="2EABBC9D" w14:textId="77777777" w:rsidTr="001D4F3D">
        <w:tblPrEx>
          <w:tblCellMar>
            <w:left w:w="5" w:type="dxa"/>
            <w:right w:w="5" w:type="dxa"/>
          </w:tblCellMar>
          <w:tblLook w:val="0000" w:firstRow="0" w:lastRow="0" w:firstColumn="0" w:lastColumn="0" w:noHBand="0" w:noVBand="0"/>
        </w:tblPrEx>
        <w:trPr>
          <w:gridAfter w:val="1"/>
          <w:wAfter w:w="41" w:type="dxa"/>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6E65"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18AF872" w14:textId="77777777" w:rsidR="001D4F3D" w:rsidRDefault="001D4F3D" w:rsidP="00A45B52">
            <w:pPr>
              <w:spacing w:line="20" w:lineRule="atLeast"/>
              <w:jc w:val="center"/>
              <w:rPr>
                <w:rFonts w:ascii="Times New Roman" w:hAnsi="Times New Roman" w:cs="Times New Roman"/>
              </w:rPr>
            </w:pPr>
            <w:r w:rsidRPr="007346F3">
              <w:rPr>
                <w:rFonts w:ascii="Times New Roman" w:hAnsi="Times New Roman" w:cs="Times New Roman"/>
              </w:rPr>
              <w:t>62Z2164505574598</w:t>
            </w:r>
          </w:p>
          <w:p w14:paraId="7B6A32DC" w14:textId="77777777" w:rsidR="001D4F3D" w:rsidRPr="00C519B4" w:rsidRDefault="001D4F3D" w:rsidP="00A45B52">
            <w:pPr>
              <w:spacing w:line="20" w:lineRule="atLeast"/>
              <w:jc w:val="center"/>
              <w:rPr>
                <w:rFonts w:ascii="Times New Roman" w:hAnsi="Times New Roman" w:cs="Times New Roman"/>
              </w:rPr>
            </w:pPr>
            <w:r>
              <w:rPr>
                <w:rFonts w:ascii="Times New Roman" w:hAnsi="Times New Roman" w:cs="Times New Roman"/>
              </w:rPr>
              <w:t>(</w:t>
            </w:r>
            <w:r w:rsidRPr="00C519B4">
              <w:rPr>
                <w:rFonts w:ascii="Times New Roman" w:hAnsi="Times New Roman" w:cs="Times New Roman"/>
              </w:rPr>
              <w:t>62Z2177039068400</w:t>
            </w: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2E0F18"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6605D838" w14:textId="5A5852E2" w:rsidR="001D4F3D" w:rsidRPr="00C519B4" w:rsidRDefault="001D4F3D" w:rsidP="00A45B52">
            <w:pPr>
              <w:rPr>
                <w:rFonts w:ascii="Times New Roman" w:hAnsi="Times New Roman" w:cs="Times New Roman"/>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0944C7A5" w14:textId="77777777" w:rsidR="001D4F3D" w:rsidRPr="00C519B4" w:rsidRDefault="001D4F3D" w:rsidP="00A45B52">
            <w:pPr>
              <w:snapToGrid w:val="0"/>
              <w:jc w:val="right"/>
              <w:rPr>
                <w:rFonts w:ascii="Times New Roman" w:hAnsi="Times New Roman" w:cs="Times New Roman"/>
                <w:bCs/>
              </w:rPr>
            </w:pPr>
          </w:p>
        </w:tc>
      </w:tr>
      <w:tr w:rsidR="001D4F3D" w:rsidRPr="00C519B4" w14:paraId="6FDD26E0" w14:textId="77777777" w:rsidTr="001D4F3D">
        <w:tblPrEx>
          <w:tblCellMar>
            <w:left w:w="5" w:type="dxa"/>
            <w:right w:w="5" w:type="dxa"/>
          </w:tblCellMar>
          <w:tblLook w:val="0000" w:firstRow="0" w:lastRow="0" w:firstColumn="0" w:lastColumn="0" w:noHBand="0" w:noVBand="0"/>
        </w:tblPrEx>
        <w:trPr>
          <w:gridAfter w:val="1"/>
          <w:wAfter w:w="41" w:type="dxa"/>
          <w:trHeight w:val="278"/>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FAB4E"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00B81C4" w14:textId="77777777" w:rsidR="001D4F3D" w:rsidRDefault="001D4F3D" w:rsidP="00A45B52">
            <w:pPr>
              <w:spacing w:line="20" w:lineRule="atLeast"/>
              <w:jc w:val="center"/>
              <w:rPr>
                <w:rFonts w:ascii="Times New Roman" w:hAnsi="Times New Roman" w:cs="Times New Roman"/>
              </w:rPr>
            </w:pPr>
            <w:r w:rsidRPr="007346F3">
              <w:rPr>
                <w:rFonts w:ascii="Times New Roman" w:hAnsi="Times New Roman" w:cs="Times New Roman"/>
              </w:rPr>
              <w:t>62Z2164505574598</w:t>
            </w:r>
          </w:p>
          <w:p w14:paraId="247DF90C" w14:textId="77777777" w:rsidR="001D4F3D" w:rsidRPr="00C519B4" w:rsidRDefault="001D4F3D" w:rsidP="00A45B52">
            <w:pPr>
              <w:spacing w:line="20" w:lineRule="atLeast"/>
              <w:jc w:val="center"/>
              <w:rPr>
                <w:rFonts w:ascii="Times New Roman" w:hAnsi="Times New Roman" w:cs="Times New Roman"/>
              </w:rPr>
            </w:pPr>
            <w:r>
              <w:rPr>
                <w:rFonts w:ascii="Times New Roman" w:hAnsi="Times New Roman" w:cs="Times New Roman"/>
              </w:rPr>
              <w:t>(</w:t>
            </w:r>
            <w:r w:rsidRPr="00C519B4">
              <w:rPr>
                <w:rFonts w:ascii="Times New Roman" w:hAnsi="Times New Roman" w:cs="Times New Roman"/>
              </w:rPr>
              <w:t>62Z2339866705888</w:t>
            </w: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C807B8"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7DCE6D4" w14:textId="09709C65" w:rsidR="001D4F3D" w:rsidRPr="00C519B4" w:rsidRDefault="001D4F3D" w:rsidP="00A45B52">
            <w:pPr>
              <w:rPr>
                <w:rFonts w:ascii="Times New Roman" w:hAnsi="Times New Roman" w:cs="Times New Roman"/>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40900358" w14:textId="77777777" w:rsidR="001D4F3D" w:rsidRPr="00C519B4" w:rsidRDefault="001D4F3D" w:rsidP="00A45B52">
            <w:pPr>
              <w:snapToGrid w:val="0"/>
              <w:jc w:val="right"/>
              <w:rPr>
                <w:rFonts w:ascii="Times New Roman" w:hAnsi="Times New Roman" w:cs="Times New Roman"/>
                <w:bCs/>
              </w:rPr>
            </w:pPr>
          </w:p>
        </w:tc>
      </w:tr>
      <w:tr w:rsidR="001D4F3D" w:rsidRPr="00C519B4" w14:paraId="053B8464" w14:textId="77777777" w:rsidTr="001D4F3D">
        <w:tblPrEx>
          <w:tblCellMar>
            <w:left w:w="5" w:type="dxa"/>
            <w:right w:w="5" w:type="dxa"/>
          </w:tblCellMar>
          <w:tblLook w:val="0000" w:firstRow="0" w:lastRow="0" w:firstColumn="0" w:lastColumn="0" w:noHBand="0" w:noVBand="0"/>
        </w:tblPrEx>
        <w:trPr>
          <w:gridAfter w:val="1"/>
          <w:wAfter w:w="41" w:type="dxa"/>
          <w:trHeight w:val="268"/>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94C66"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64A39E" w14:textId="77777777" w:rsidR="001D4F3D"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62Z6044339918998</w:t>
            </w:r>
          </w:p>
          <w:p w14:paraId="10E5D7F1" w14:textId="77777777" w:rsidR="001D4F3D" w:rsidRPr="009F095B"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w:t>
            </w:r>
            <w:r w:rsidRPr="00C519B4">
              <w:rPr>
                <w:rFonts w:ascii="Times New Roman" w:hAnsi="Times New Roman" w:cs="Times New Roman"/>
              </w:rPr>
              <w:t>62Z9175814615662</w:t>
            </w:r>
            <w:r>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99EF79"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1884D445" w14:textId="402C7E92" w:rsidR="001D4F3D" w:rsidRPr="00C519B4" w:rsidRDefault="001D4F3D" w:rsidP="00A45B52">
            <w:pPr>
              <w:rPr>
                <w:rFonts w:ascii="Times New Roman" w:hAnsi="Times New Roman" w:cs="Times New Roman"/>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D01057" w14:textId="77777777" w:rsidR="001D4F3D" w:rsidRPr="00D41B6A" w:rsidRDefault="001D4F3D" w:rsidP="00A45B52">
            <w:pPr>
              <w:jc w:val="right"/>
            </w:pPr>
            <w:r w:rsidRPr="00D41B6A">
              <w:t>8 573,52</w:t>
            </w:r>
          </w:p>
          <w:p w14:paraId="5B0FB910" w14:textId="77777777" w:rsidR="001D4F3D" w:rsidRPr="00D41B6A" w:rsidRDefault="001D4F3D" w:rsidP="00A45B52">
            <w:pPr>
              <w:jc w:val="right"/>
            </w:pPr>
          </w:p>
        </w:tc>
      </w:tr>
      <w:tr w:rsidR="001D4F3D" w:rsidRPr="00C519B4" w14:paraId="462C2208" w14:textId="77777777" w:rsidTr="001D4F3D">
        <w:tblPrEx>
          <w:tblCellMar>
            <w:left w:w="5" w:type="dxa"/>
            <w:right w:w="5" w:type="dxa"/>
          </w:tblCellMar>
          <w:tblLook w:val="0000" w:firstRow="0" w:lastRow="0" w:firstColumn="0" w:lastColumn="0" w:noHBand="0" w:noVBand="0"/>
        </w:tblPrEx>
        <w:trPr>
          <w:gridAfter w:val="1"/>
          <w:wAfter w:w="41" w:type="dxa"/>
          <w:trHeight w:val="272"/>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2A12E"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7FE4C09" w14:textId="77777777" w:rsidR="001D4F3D" w:rsidRDefault="001D4F3D" w:rsidP="00A45B52">
            <w:pPr>
              <w:spacing w:line="20" w:lineRule="atLeast"/>
              <w:jc w:val="center"/>
              <w:rPr>
                <w:rFonts w:ascii="Times New Roman" w:hAnsi="Times New Roman" w:cs="Times New Roman"/>
              </w:rPr>
            </w:pPr>
            <w:r w:rsidRPr="00846ABB">
              <w:rPr>
                <w:rFonts w:ascii="Times New Roman" w:hAnsi="Times New Roman" w:cs="Times New Roman"/>
              </w:rPr>
              <w:t>62Z6044339918998</w:t>
            </w:r>
          </w:p>
          <w:p w14:paraId="11B7C572" w14:textId="77777777" w:rsidR="001D4F3D" w:rsidRPr="00C519B4" w:rsidRDefault="001D4F3D" w:rsidP="00A45B52">
            <w:pPr>
              <w:spacing w:line="20" w:lineRule="atLeast"/>
              <w:jc w:val="center"/>
              <w:rPr>
                <w:rFonts w:ascii="Times New Roman" w:hAnsi="Times New Roman" w:cs="Times New Roman"/>
              </w:rPr>
            </w:pPr>
            <w:r w:rsidRPr="00C519B4">
              <w:rPr>
                <w:rFonts w:ascii="Times New Roman" w:hAnsi="Times New Roman" w:cs="Times New Roman"/>
              </w:rPr>
              <w:t>62Z7215642379430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1E6787"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737679F6" w14:textId="06008381" w:rsidR="001D4F3D" w:rsidRPr="00C519B4" w:rsidRDefault="001D4F3D" w:rsidP="00A45B52">
            <w:pPr>
              <w:rPr>
                <w:rFonts w:ascii="Times New Roman" w:hAnsi="Times New Roman" w:cs="Times New Roman"/>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2331BCFE" w14:textId="77777777" w:rsidR="001D4F3D" w:rsidRPr="00C519B4" w:rsidRDefault="001D4F3D" w:rsidP="00A45B52">
            <w:pPr>
              <w:snapToGrid w:val="0"/>
              <w:jc w:val="right"/>
              <w:rPr>
                <w:rFonts w:ascii="Times New Roman" w:hAnsi="Times New Roman" w:cs="Times New Roman"/>
                <w:bCs/>
              </w:rPr>
            </w:pPr>
          </w:p>
        </w:tc>
      </w:tr>
      <w:tr w:rsidR="001D4F3D" w:rsidRPr="00C519B4" w14:paraId="5F5A8964" w14:textId="77777777" w:rsidTr="001D4F3D">
        <w:tblPrEx>
          <w:tblCellMar>
            <w:left w:w="5" w:type="dxa"/>
            <w:right w:w="5" w:type="dxa"/>
          </w:tblCellMar>
          <w:tblLook w:val="0000" w:firstRow="0" w:lastRow="0" w:firstColumn="0" w:lastColumn="0" w:noHBand="0" w:noVBand="0"/>
        </w:tblPrEx>
        <w:trPr>
          <w:gridAfter w:val="1"/>
          <w:wAfter w:w="41" w:type="dxa"/>
          <w:trHeight w:val="29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6ADE"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16A97F3" w14:textId="77777777" w:rsidR="001D4F3D" w:rsidRDefault="001D4F3D" w:rsidP="00A45B52">
            <w:pPr>
              <w:spacing w:line="20" w:lineRule="atLeast"/>
              <w:jc w:val="center"/>
              <w:rPr>
                <w:rFonts w:ascii="Times New Roman" w:hAnsi="Times New Roman" w:cs="Times New Roman"/>
              </w:rPr>
            </w:pPr>
            <w:r w:rsidRPr="00C519B4">
              <w:rPr>
                <w:rFonts w:ascii="Times New Roman" w:hAnsi="Times New Roman" w:cs="Times New Roman"/>
              </w:rPr>
              <w:t>62Z1057811250895</w:t>
            </w:r>
          </w:p>
          <w:p w14:paraId="4153FBD3" w14:textId="77777777" w:rsidR="001D4F3D" w:rsidRPr="00B51FAC"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w:t>
            </w:r>
            <w:r w:rsidRPr="00B51FAC">
              <w:rPr>
                <w:rFonts w:ascii="Times New Roman" w:hAnsi="Times New Roman" w:cs="Times New Roman"/>
              </w:rPr>
              <w:t>62Z1057811250895</w:t>
            </w:r>
            <w:r>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F0B07B"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25AF4EEE" w14:textId="5CC1A4E2" w:rsidR="001D4F3D" w:rsidRPr="00C519B4" w:rsidRDefault="001D4F3D" w:rsidP="00A45B52">
            <w:pPr>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173B7AF" w14:textId="77777777" w:rsidR="001D4F3D" w:rsidRPr="00D41B6A" w:rsidRDefault="001D4F3D" w:rsidP="00A45B52">
            <w:pPr>
              <w:jc w:val="right"/>
            </w:pPr>
            <w:r w:rsidRPr="00D41B6A">
              <w:t>12 414,94</w:t>
            </w:r>
          </w:p>
        </w:tc>
      </w:tr>
      <w:tr w:rsidR="001D4F3D" w:rsidRPr="00C519B4" w14:paraId="46B1A0A2" w14:textId="77777777" w:rsidTr="001D4F3D">
        <w:tblPrEx>
          <w:tblCellMar>
            <w:left w:w="5" w:type="dxa"/>
            <w:right w:w="5" w:type="dxa"/>
          </w:tblCellMar>
          <w:tblLook w:val="0000" w:firstRow="0" w:lastRow="0" w:firstColumn="0" w:lastColumn="0" w:noHBand="0" w:noVBand="0"/>
        </w:tblPrEx>
        <w:trPr>
          <w:gridAfter w:val="1"/>
          <w:wAfter w:w="41" w:type="dxa"/>
          <w:trHeight w:val="267"/>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5B2D9"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BAE96E" w14:textId="77777777" w:rsidR="001D4F3D"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62Z2741568690098</w:t>
            </w:r>
          </w:p>
          <w:p w14:paraId="6E99D615" w14:textId="77777777" w:rsidR="001D4F3D" w:rsidRPr="009B3199"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w:t>
            </w:r>
            <w:r w:rsidRPr="00C519B4">
              <w:rPr>
                <w:rFonts w:ascii="Times New Roman" w:hAnsi="Times New Roman" w:cs="Times New Roman"/>
              </w:rPr>
              <w:t>62Z9240125634931</w:t>
            </w:r>
            <w:r>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B6DB84"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68102267" w14:textId="0BDF54B6" w:rsidR="001D4F3D" w:rsidRPr="00C519B4" w:rsidRDefault="001D4F3D" w:rsidP="00A45B52">
            <w:pPr>
              <w:rPr>
                <w:rFonts w:ascii="Times New Roman" w:hAnsi="Times New Roman" w:cs="Times New Roman"/>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04C63F" w14:textId="77777777" w:rsidR="001D4F3D" w:rsidRPr="00D41B6A" w:rsidRDefault="001D4F3D" w:rsidP="00A45B52">
            <w:pPr>
              <w:jc w:val="right"/>
            </w:pPr>
            <w:r w:rsidRPr="00D41B6A">
              <w:t>16 747,99</w:t>
            </w:r>
          </w:p>
          <w:p w14:paraId="28365041" w14:textId="77777777" w:rsidR="001D4F3D" w:rsidRPr="00D41B6A" w:rsidRDefault="001D4F3D" w:rsidP="00A45B52">
            <w:pPr>
              <w:jc w:val="right"/>
            </w:pPr>
          </w:p>
        </w:tc>
      </w:tr>
      <w:tr w:rsidR="001D4F3D" w:rsidRPr="00C519B4" w14:paraId="00B28732" w14:textId="77777777" w:rsidTr="001D4F3D">
        <w:tblPrEx>
          <w:tblCellMar>
            <w:left w:w="5" w:type="dxa"/>
            <w:right w:w="5" w:type="dxa"/>
          </w:tblCellMar>
          <w:tblLook w:val="0000" w:firstRow="0" w:lastRow="0" w:firstColumn="0" w:lastColumn="0" w:noHBand="0" w:noVBand="0"/>
        </w:tblPrEx>
        <w:trPr>
          <w:gridAfter w:val="1"/>
          <w:wAfter w:w="41" w:type="dxa"/>
          <w:trHeight w:val="27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C4A95"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07606E8" w14:textId="77777777" w:rsidR="001D4F3D" w:rsidRDefault="001D4F3D" w:rsidP="00A45B52">
            <w:pPr>
              <w:spacing w:line="20" w:lineRule="atLeast"/>
              <w:jc w:val="center"/>
              <w:rPr>
                <w:rFonts w:ascii="Times New Roman" w:hAnsi="Times New Roman" w:cs="Times New Roman"/>
                <w:lang w:val="en-US"/>
              </w:rPr>
            </w:pPr>
            <w:r w:rsidRPr="009B3199">
              <w:rPr>
                <w:rFonts w:ascii="Times New Roman" w:hAnsi="Times New Roman" w:cs="Times New Roman"/>
                <w:lang w:val="en-US"/>
              </w:rPr>
              <w:t>62Z2741568690098</w:t>
            </w:r>
          </w:p>
          <w:p w14:paraId="4AF39E6A" w14:textId="77777777" w:rsidR="001D4F3D" w:rsidRPr="009B3199"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w:t>
            </w:r>
            <w:r w:rsidRPr="00C519B4">
              <w:rPr>
                <w:rFonts w:ascii="Times New Roman" w:hAnsi="Times New Roman" w:cs="Times New Roman"/>
              </w:rPr>
              <w:t>62Z1650389041529</w:t>
            </w:r>
            <w:r>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1121D2"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4F4B6E5F" w14:textId="11C17F18" w:rsidR="001D4F3D" w:rsidRPr="00C519B4" w:rsidRDefault="001D4F3D" w:rsidP="00A45B52">
            <w:pPr>
              <w:rPr>
                <w:rFonts w:ascii="Times New Roman" w:hAnsi="Times New Roman" w:cs="Times New Roman"/>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1BD620BC" w14:textId="77777777" w:rsidR="001D4F3D" w:rsidRPr="00C519B4" w:rsidRDefault="001D4F3D" w:rsidP="00A45B52">
            <w:pPr>
              <w:snapToGrid w:val="0"/>
              <w:jc w:val="right"/>
              <w:rPr>
                <w:rFonts w:ascii="Times New Roman" w:hAnsi="Times New Roman" w:cs="Times New Roman"/>
                <w:bCs/>
              </w:rPr>
            </w:pPr>
          </w:p>
        </w:tc>
      </w:tr>
      <w:tr w:rsidR="001D4F3D" w:rsidRPr="00C519B4" w14:paraId="073A7505" w14:textId="77777777" w:rsidTr="001D4F3D">
        <w:tblPrEx>
          <w:tblCellMar>
            <w:left w:w="5" w:type="dxa"/>
            <w:right w:w="5" w:type="dxa"/>
          </w:tblCellMar>
          <w:tblLook w:val="0000" w:firstRow="0" w:lastRow="0" w:firstColumn="0" w:lastColumn="0" w:noHBand="0" w:noVBand="0"/>
        </w:tblPrEx>
        <w:trPr>
          <w:gridAfter w:val="1"/>
          <w:wAfter w:w="41" w:type="dxa"/>
          <w:trHeight w:val="26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933CC"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2450084" w14:textId="77777777" w:rsidR="001D4F3D"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62Z1221404738312</w:t>
            </w:r>
          </w:p>
          <w:p w14:paraId="2C317A02" w14:textId="77777777" w:rsidR="001D4F3D" w:rsidRPr="00E67E59"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w:t>
            </w:r>
            <w:r w:rsidRPr="00C519B4">
              <w:rPr>
                <w:rFonts w:ascii="Times New Roman" w:hAnsi="Times New Roman" w:cs="Times New Roman"/>
              </w:rPr>
              <w:t>62Z8706710829981</w:t>
            </w:r>
            <w:r>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225F19"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1EA6E753" w14:textId="47357F4E" w:rsidR="001D4F3D" w:rsidRPr="00C519B4" w:rsidRDefault="001D4F3D" w:rsidP="00A45B52">
            <w:pPr>
              <w:rPr>
                <w:rFonts w:ascii="Times New Roman" w:hAnsi="Times New Roman" w:cs="Times New Roman"/>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051933" w14:textId="77777777" w:rsidR="001D4F3D" w:rsidRPr="00D41B6A" w:rsidRDefault="001D4F3D" w:rsidP="00A45B52">
            <w:pPr>
              <w:jc w:val="right"/>
            </w:pPr>
            <w:r w:rsidRPr="00D41B6A">
              <w:t>33 812,62</w:t>
            </w:r>
          </w:p>
          <w:p w14:paraId="52A4616D" w14:textId="77777777" w:rsidR="001D4F3D" w:rsidRPr="00D41B6A" w:rsidRDefault="001D4F3D" w:rsidP="00A45B52">
            <w:pPr>
              <w:jc w:val="right"/>
            </w:pPr>
          </w:p>
        </w:tc>
      </w:tr>
      <w:tr w:rsidR="001D4F3D" w:rsidRPr="00C519B4" w14:paraId="362A1A4A"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7F783"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ECF4D5C" w14:textId="77777777" w:rsidR="001D4F3D" w:rsidRDefault="001D4F3D" w:rsidP="00A45B52">
            <w:pPr>
              <w:spacing w:line="20" w:lineRule="atLeast"/>
              <w:jc w:val="center"/>
              <w:rPr>
                <w:rFonts w:ascii="Times New Roman" w:hAnsi="Times New Roman" w:cs="Times New Roman"/>
              </w:rPr>
            </w:pPr>
            <w:r w:rsidRPr="00E67E59">
              <w:rPr>
                <w:rFonts w:ascii="Times New Roman" w:hAnsi="Times New Roman" w:cs="Times New Roman"/>
              </w:rPr>
              <w:t>62Z1221404738312</w:t>
            </w:r>
          </w:p>
          <w:p w14:paraId="41D7840F" w14:textId="77777777" w:rsidR="001D4F3D" w:rsidRPr="00C519B4" w:rsidRDefault="001D4F3D" w:rsidP="00A45B52">
            <w:pPr>
              <w:spacing w:line="20" w:lineRule="atLeast"/>
              <w:jc w:val="center"/>
              <w:rPr>
                <w:rFonts w:ascii="Times New Roman" w:hAnsi="Times New Roman" w:cs="Times New Roman"/>
              </w:rPr>
            </w:pPr>
            <w:r w:rsidRPr="00C519B4">
              <w:rPr>
                <w:rFonts w:ascii="Times New Roman" w:hAnsi="Times New Roman" w:cs="Times New Roman"/>
              </w:rPr>
              <w:t>62Z4865027069097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F211CA"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78A119CB" w14:textId="6A61A707" w:rsidR="001D4F3D" w:rsidRPr="00C519B4" w:rsidRDefault="001D4F3D" w:rsidP="00A45B52">
            <w:pPr>
              <w:rPr>
                <w:rFonts w:ascii="Times New Roman" w:hAnsi="Times New Roman" w:cs="Times New Roman"/>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57676F6A" w14:textId="77777777" w:rsidR="001D4F3D" w:rsidRPr="00C519B4" w:rsidRDefault="001D4F3D" w:rsidP="00A45B52">
            <w:pPr>
              <w:snapToGrid w:val="0"/>
              <w:jc w:val="right"/>
              <w:rPr>
                <w:rFonts w:ascii="Times New Roman" w:hAnsi="Times New Roman" w:cs="Times New Roman"/>
                <w:bCs/>
              </w:rPr>
            </w:pPr>
          </w:p>
        </w:tc>
      </w:tr>
      <w:tr w:rsidR="001D4F3D" w:rsidRPr="00C519B4" w14:paraId="77726FA5"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F4820"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EBEB2C9" w14:textId="77777777" w:rsidR="001D4F3D" w:rsidRDefault="001D4F3D" w:rsidP="00A45B52">
            <w:pPr>
              <w:spacing w:line="20" w:lineRule="atLeast"/>
              <w:jc w:val="center"/>
              <w:rPr>
                <w:rFonts w:ascii="Times New Roman" w:hAnsi="Times New Roman" w:cs="Times New Roman"/>
              </w:rPr>
            </w:pPr>
            <w:r w:rsidRPr="00C519B4">
              <w:rPr>
                <w:rFonts w:ascii="Times New Roman" w:hAnsi="Times New Roman" w:cs="Times New Roman"/>
              </w:rPr>
              <w:t>62Z0018857339097</w:t>
            </w:r>
          </w:p>
          <w:p w14:paraId="74DDCDF0" w14:textId="77777777" w:rsidR="001D4F3D" w:rsidRPr="00850A3E"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w:t>
            </w:r>
            <w:r w:rsidRPr="00850A3E">
              <w:rPr>
                <w:rFonts w:ascii="Times New Roman" w:hAnsi="Times New Roman" w:cs="Times New Roman"/>
              </w:rPr>
              <w:t>62Z0018857339097</w:t>
            </w:r>
            <w:r>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327961"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37676E8F" w14:textId="3F51B3A0" w:rsidR="001D4F3D" w:rsidRPr="00C519B4" w:rsidRDefault="001D4F3D" w:rsidP="00A45B52">
            <w:pPr>
              <w:rPr>
                <w:rFonts w:ascii="Times New Roman" w:hAnsi="Times New Roman" w:cs="Times New Roman"/>
              </w:rPr>
            </w:pP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14:paraId="16092238" w14:textId="77777777" w:rsidR="001D4F3D" w:rsidRPr="00D41B6A" w:rsidRDefault="001D4F3D" w:rsidP="00A45B52">
            <w:pPr>
              <w:jc w:val="right"/>
            </w:pPr>
            <w:r w:rsidRPr="00D41B6A">
              <w:t>26 000,00</w:t>
            </w:r>
          </w:p>
        </w:tc>
      </w:tr>
      <w:tr w:rsidR="001D4F3D" w:rsidRPr="00C519B4" w14:paraId="1E04846C"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1FAB5"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46BF601" w14:textId="77777777" w:rsidR="001D4F3D"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62Z0208214223778</w:t>
            </w:r>
          </w:p>
          <w:p w14:paraId="5CC94EC4" w14:textId="77777777" w:rsidR="001D4F3D" w:rsidRPr="00FC077A"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w:t>
            </w:r>
            <w:r w:rsidRPr="00C519B4">
              <w:rPr>
                <w:rFonts w:ascii="Times New Roman" w:hAnsi="Times New Roman" w:cs="Times New Roman"/>
              </w:rPr>
              <w:t>62Z6904096633316</w:t>
            </w:r>
            <w:r>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DF9D34"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6A9EB239" w14:textId="3C64D32C" w:rsidR="001D4F3D" w:rsidRPr="00C519B4" w:rsidRDefault="001D4F3D" w:rsidP="00A45B52">
            <w:pPr>
              <w:rPr>
                <w:rFonts w:ascii="Times New Roman" w:hAnsi="Times New Roman" w:cs="Times New Roman"/>
              </w:rPr>
            </w:pPr>
          </w:p>
        </w:tc>
        <w:tc>
          <w:tcPr>
            <w:tcW w:w="1842" w:type="dxa"/>
            <w:vMerge w:val="restart"/>
            <w:tcBorders>
              <w:top w:val="single" w:sz="4" w:space="0" w:color="auto"/>
              <w:left w:val="single" w:sz="4" w:space="0" w:color="000000"/>
              <w:right w:val="single" w:sz="4" w:space="0" w:color="000000"/>
            </w:tcBorders>
            <w:shd w:val="clear" w:color="auto" w:fill="auto"/>
          </w:tcPr>
          <w:p w14:paraId="652828D8" w14:textId="77777777" w:rsidR="001D4F3D" w:rsidRPr="00D41B6A" w:rsidRDefault="001D4F3D" w:rsidP="00A45B52">
            <w:pPr>
              <w:jc w:val="right"/>
            </w:pPr>
            <w:r w:rsidRPr="00D41B6A">
              <w:t>10 883,72</w:t>
            </w:r>
          </w:p>
          <w:p w14:paraId="50B3D523" w14:textId="77777777" w:rsidR="001D4F3D" w:rsidRPr="00D41B6A" w:rsidRDefault="001D4F3D" w:rsidP="00A45B52">
            <w:pPr>
              <w:jc w:val="right"/>
            </w:pPr>
          </w:p>
        </w:tc>
      </w:tr>
      <w:tr w:rsidR="001D4F3D" w:rsidRPr="00C519B4" w14:paraId="3AB4C9C7"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8DB82"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13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1E9CD84" w14:textId="77777777" w:rsidR="001D4F3D" w:rsidRDefault="001D4F3D" w:rsidP="00A45B52">
            <w:pPr>
              <w:spacing w:line="20" w:lineRule="atLeast"/>
              <w:jc w:val="center"/>
              <w:rPr>
                <w:rFonts w:ascii="Times New Roman" w:hAnsi="Times New Roman" w:cs="Times New Roman"/>
                <w:lang w:val="en-US"/>
              </w:rPr>
            </w:pPr>
            <w:r w:rsidRPr="00FC077A">
              <w:rPr>
                <w:rFonts w:ascii="Times New Roman" w:hAnsi="Times New Roman" w:cs="Times New Roman"/>
                <w:lang w:val="en-US"/>
              </w:rPr>
              <w:t>62Z0208214223778</w:t>
            </w:r>
          </w:p>
          <w:p w14:paraId="217DF8C7" w14:textId="77777777" w:rsidR="001D4F3D" w:rsidRPr="00FC077A"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w:t>
            </w:r>
            <w:r w:rsidRPr="00C519B4">
              <w:rPr>
                <w:rFonts w:ascii="Times New Roman" w:hAnsi="Times New Roman" w:cs="Times New Roman"/>
              </w:rPr>
              <w:t>62Z7392569230472</w:t>
            </w:r>
            <w:r>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BDAA21"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1F34AAE7" w14:textId="030614DB" w:rsidR="001D4F3D" w:rsidRPr="00C519B4" w:rsidRDefault="001D4F3D" w:rsidP="00A45B52">
            <w:pPr>
              <w:rPr>
                <w:rFonts w:ascii="Times New Roman" w:hAnsi="Times New Roman" w:cs="Times New Roman"/>
              </w:rPr>
            </w:pPr>
          </w:p>
        </w:tc>
        <w:tc>
          <w:tcPr>
            <w:tcW w:w="1842" w:type="dxa"/>
            <w:vMerge/>
            <w:tcBorders>
              <w:left w:val="single" w:sz="4" w:space="0" w:color="000000"/>
              <w:bottom w:val="single" w:sz="4" w:space="0" w:color="000000"/>
              <w:right w:val="single" w:sz="4" w:space="0" w:color="000000"/>
            </w:tcBorders>
            <w:shd w:val="clear" w:color="auto" w:fill="auto"/>
          </w:tcPr>
          <w:p w14:paraId="428D1D96" w14:textId="77777777" w:rsidR="001D4F3D" w:rsidRPr="00C519B4" w:rsidRDefault="001D4F3D" w:rsidP="00A45B52">
            <w:pPr>
              <w:snapToGrid w:val="0"/>
              <w:jc w:val="right"/>
              <w:rPr>
                <w:rFonts w:ascii="Times New Roman" w:hAnsi="Times New Roman" w:cs="Times New Roman"/>
                <w:bCs/>
              </w:rPr>
            </w:pPr>
          </w:p>
        </w:tc>
      </w:tr>
      <w:tr w:rsidR="001D4F3D" w:rsidRPr="00C519B4" w14:paraId="3B984373"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D994E"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2DF2026" w14:textId="77777777" w:rsidR="001D4F3D" w:rsidRDefault="001D4F3D" w:rsidP="00A45B52">
            <w:pPr>
              <w:spacing w:line="20" w:lineRule="atLeast"/>
              <w:jc w:val="center"/>
              <w:rPr>
                <w:rFonts w:ascii="Times New Roman" w:hAnsi="Times New Roman" w:cs="Times New Roman"/>
              </w:rPr>
            </w:pPr>
            <w:r w:rsidRPr="00C519B4">
              <w:rPr>
                <w:rFonts w:ascii="Times New Roman" w:hAnsi="Times New Roman" w:cs="Times New Roman"/>
              </w:rPr>
              <w:t>62Z9841651365522</w:t>
            </w:r>
          </w:p>
          <w:p w14:paraId="54E13156" w14:textId="77777777" w:rsidR="001D4F3D" w:rsidRPr="00E91313"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w:t>
            </w:r>
            <w:r w:rsidRPr="00E91313">
              <w:rPr>
                <w:rFonts w:ascii="Times New Roman" w:hAnsi="Times New Roman" w:cs="Times New Roman"/>
              </w:rPr>
              <w:t>62Z9841651365522</w:t>
            </w:r>
            <w:r>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2EA0C8"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3DDB121E" w14:textId="1B5ACF2E" w:rsidR="001D4F3D" w:rsidRPr="00C519B4" w:rsidRDefault="001D4F3D" w:rsidP="00A45B52">
            <w:pPr>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852CD3C" w14:textId="77777777" w:rsidR="001D4F3D" w:rsidRPr="00D41B6A" w:rsidRDefault="001D4F3D" w:rsidP="00A45B52">
            <w:pPr>
              <w:jc w:val="right"/>
            </w:pPr>
            <w:r w:rsidRPr="00D41B6A">
              <w:t>7 834,68</w:t>
            </w:r>
          </w:p>
        </w:tc>
      </w:tr>
      <w:tr w:rsidR="001D4F3D" w:rsidRPr="00C519B4" w14:paraId="100A3550"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065A6"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15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C28671A" w14:textId="77777777" w:rsidR="001D4F3D" w:rsidRDefault="001D4F3D" w:rsidP="00A45B52">
            <w:pPr>
              <w:spacing w:line="20" w:lineRule="atLeast"/>
              <w:jc w:val="center"/>
              <w:rPr>
                <w:rFonts w:ascii="Times New Roman" w:hAnsi="Times New Roman" w:cs="Times New Roman"/>
              </w:rPr>
            </w:pPr>
            <w:r w:rsidRPr="00E91313">
              <w:rPr>
                <w:rFonts w:ascii="Times New Roman" w:hAnsi="Times New Roman" w:cs="Times New Roman"/>
              </w:rPr>
              <w:t>62Z8737250651859</w:t>
            </w:r>
          </w:p>
          <w:p w14:paraId="55080319" w14:textId="77777777" w:rsidR="001D4F3D" w:rsidRPr="00E91313"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w:t>
            </w:r>
            <w:r w:rsidRPr="00C519B4">
              <w:rPr>
                <w:rFonts w:ascii="Times New Roman" w:hAnsi="Times New Roman" w:cs="Times New Roman"/>
              </w:rPr>
              <w:t>62Z8737250651859</w:t>
            </w:r>
            <w:r>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6BA7D5"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5012505F" w14:textId="05CAE558" w:rsidR="001D4F3D" w:rsidRPr="00C519B4" w:rsidRDefault="001D4F3D" w:rsidP="00A45B52">
            <w:pPr>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9A23CFA" w14:textId="77777777" w:rsidR="001D4F3D" w:rsidRPr="00D41B6A" w:rsidRDefault="001D4F3D" w:rsidP="00A45B52">
            <w:pPr>
              <w:jc w:val="right"/>
            </w:pPr>
            <w:r w:rsidRPr="00D41B6A">
              <w:t>9 328,10</w:t>
            </w:r>
          </w:p>
        </w:tc>
      </w:tr>
      <w:tr w:rsidR="001D4F3D" w:rsidRPr="00C519B4" w14:paraId="338398B6"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C0684"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16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C82E898" w14:textId="77777777" w:rsidR="001D4F3D" w:rsidRDefault="001D4F3D" w:rsidP="00A45B52">
            <w:pPr>
              <w:spacing w:line="20" w:lineRule="atLeast"/>
              <w:jc w:val="center"/>
              <w:rPr>
                <w:rFonts w:ascii="Times New Roman" w:hAnsi="Times New Roman" w:cs="Times New Roman"/>
                <w:lang w:val="en-US"/>
              </w:rPr>
            </w:pPr>
            <w:r w:rsidRPr="00E91313">
              <w:rPr>
                <w:rFonts w:ascii="Times New Roman" w:hAnsi="Times New Roman" w:cs="Times New Roman"/>
                <w:lang w:val="en-US"/>
              </w:rPr>
              <w:t>62Z7463086064841</w:t>
            </w:r>
          </w:p>
          <w:p w14:paraId="5521E5C3" w14:textId="77777777" w:rsidR="001D4F3D" w:rsidRPr="00E91313"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w:t>
            </w:r>
            <w:r w:rsidRPr="00C519B4">
              <w:rPr>
                <w:rFonts w:ascii="Times New Roman" w:hAnsi="Times New Roman" w:cs="Times New Roman"/>
              </w:rPr>
              <w:t>62Z7463086064841</w:t>
            </w:r>
            <w:r>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783BD1"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6F9B6976" w14:textId="53CD0BFA" w:rsidR="001D4F3D" w:rsidRPr="00C519B4" w:rsidRDefault="001D4F3D" w:rsidP="00A45B52">
            <w:pPr>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829B7F9" w14:textId="77777777" w:rsidR="001D4F3D" w:rsidRPr="00D41B6A" w:rsidRDefault="001D4F3D" w:rsidP="00A45B52">
            <w:pPr>
              <w:jc w:val="right"/>
            </w:pPr>
            <w:r w:rsidRPr="00D41B6A">
              <w:t>2 667,42</w:t>
            </w:r>
          </w:p>
        </w:tc>
      </w:tr>
      <w:tr w:rsidR="001D4F3D" w:rsidRPr="00C519B4" w14:paraId="4375B58F"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3C02"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17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AB8F3E9" w14:textId="77777777" w:rsidR="001D4F3D" w:rsidRDefault="001D4F3D" w:rsidP="00A45B52">
            <w:pPr>
              <w:spacing w:line="20" w:lineRule="atLeast"/>
              <w:jc w:val="center"/>
              <w:rPr>
                <w:rFonts w:ascii="Times New Roman" w:hAnsi="Times New Roman" w:cs="Times New Roman"/>
                <w:lang w:val="en-US"/>
              </w:rPr>
            </w:pPr>
            <w:r w:rsidRPr="00F00791">
              <w:rPr>
                <w:rFonts w:ascii="Times New Roman" w:hAnsi="Times New Roman" w:cs="Times New Roman"/>
                <w:lang w:val="en-US"/>
              </w:rPr>
              <w:t>62Z4641754933830</w:t>
            </w:r>
          </w:p>
          <w:p w14:paraId="54723405" w14:textId="77777777" w:rsidR="001D4F3D" w:rsidRPr="00F00791"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w:t>
            </w:r>
            <w:r w:rsidRPr="00C519B4">
              <w:rPr>
                <w:rFonts w:ascii="Times New Roman" w:hAnsi="Times New Roman" w:cs="Times New Roman"/>
              </w:rPr>
              <w:t>62Z4641754933830</w:t>
            </w:r>
            <w:r>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427FC1"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5E2BE415" w14:textId="7C5159B2" w:rsidR="001D4F3D" w:rsidRPr="00C519B4" w:rsidRDefault="001D4F3D" w:rsidP="00A45B52">
            <w:pPr>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4D9D2B8" w14:textId="77777777" w:rsidR="001D4F3D" w:rsidRPr="00D41B6A" w:rsidRDefault="001D4F3D" w:rsidP="00A45B52">
            <w:pPr>
              <w:jc w:val="right"/>
            </w:pPr>
            <w:r w:rsidRPr="00D41B6A">
              <w:t>2 360,96</w:t>
            </w:r>
          </w:p>
        </w:tc>
      </w:tr>
      <w:tr w:rsidR="001D4F3D" w:rsidRPr="00C519B4" w14:paraId="7A3CB108"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30B30"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18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690FAEA" w14:textId="77777777" w:rsidR="001D4F3D" w:rsidRDefault="001D4F3D" w:rsidP="00A45B52">
            <w:pPr>
              <w:spacing w:line="20" w:lineRule="atLeast"/>
              <w:jc w:val="center"/>
              <w:rPr>
                <w:rFonts w:ascii="Times New Roman" w:hAnsi="Times New Roman" w:cs="Times New Roman"/>
              </w:rPr>
            </w:pPr>
            <w:r w:rsidRPr="00C519B4">
              <w:rPr>
                <w:rFonts w:ascii="Times New Roman" w:hAnsi="Times New Roman" w:cs="Times New Roman"/>
              </w:rPr>
              <w:t>62Z3407390269230</w:t>
            </w:r>
          </w:p>
          <w:p w14:paraId="32F6D1FA" w14:textId="77777777" w:rsidR="001D4F3D" w:rsidRPr="00321E5F" w:rsidRDefault="001D4F3D" w:rsidP="00A45B52">
            <w:pPr>
              <w:spacing w:line="20" w:lineRule="atLeast"/>
              <w:jc w:val="center"/>
              <w:rPr>
                <w:rFonts w:ascii="Times New Roman" w:hAnsi="Times New Roman" w:cs="Times New Roman"/>
                <w:lang w:val="ru-RU"/>
              </w:rPr>
            </w:pPr>
            <w:r>
              <w:rPr>
                <w:rFonts w:ascii="Times New Roman" w:hAnsi="Times New Roman" w:cs="Times New Roman"/>
                <w:lang w:val="ru-RU"/>
              </w:rPr>
              <w:t>(</w:t>
            </w:r>
            <w:r w:rsidRPr="00321E5F">
              <w:rPr>
                <w:rFonts w:ascii="Times New Roman" w:hAnsi="Times New Roman" w:cs="Times New Roman"/>
              </w:rPr>
              <w:t>62Z3407390269230</w:t>
            </w:r>
            <w:r>
              <w:rPr>
                <w:rFonts w:ascii="Times New Roman" w:hAnsi="Times New Roman" w:cs="Times New Roman"/>
                <w:lang w:val="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E23E1C"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1F758D4B" w14:textId="57EB06BC" w:rsidR="001D4F3D" w:rsidRPr="00C519B4" w:rsidRDefault="001D4F3D" w:rsidP="00A45B52">
            <w:pPr>
              <w:rPr>
                <w:rFonts w:ascii="Times New Roman" w:hAnsi="Times New Roman" w:cs="Times New Roman"/>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BA36E8" w14:textId="77777777" w:rsidR="001D4F3D" w:rsidRPr="00D41B6A" w:rsidRDefault="001D4F3D" w:rsidP="00A45B52">
            <w:pPr>
              <w:jc w:val="right"/>
            </w:pPr>
            <w:r w:rsidRPr="00D41B6A">
              <w:t>0</w:t>
            </w:r>
          </w:p>
          <w:p w14:paraId="31D9591E" w14:textId="77777777" w:rsidR="001D4F3D" w:rsidRPr="00D41B6A" w:rsidRDefault="001D4F3D" w:rsidP="00A45B52">
            <w:pPr>
              <w:jc w:val="right"/>
            </w:pPr>
          </w:p>
        </w:tc>
      </w:tr>
      <w:tr w:rsidR="001D4F3D" w:rsidRPr="00C519B4" w14:paraId="3585FF57"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77A5"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19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0DAB29B" w14:textId="77777777" w:rsidR="001D4F3D" w:rsidRDefault="001D4F3D" w:rsidP="00A45B52">
            <w:pPr>
              <w:spacing w:line="20" w:lineRule="atLeast"/>
              <w:jc w:val="center"/>
              <w:rPr>
                <w:rFonts w:ascii="Times New Roman" w:hAnsi="Times New Roman" w:cs="Times New Roman"/>
              </w:rPr>
            </w:pPr>
            <w:r w:rsidRPr="00C519B4">
              <w:rPr>
                <w:rFonts w:ascii="Times New Roman" w:hAnsi="Times New Roman" w:cs="Times New Roman"/>
              </w:rPr>
              <w:t>62Z0174009397535</w:t>
            </w:r>
          </w:p>
          <w:p w14:paraId="4102D0F4" w14:textId="77777777" w:rsidR="001D4F3D" w:rsidRPr="00321E5F" w:rsidRDefault="001D4F3D" w:rsidP="00A45B52">
            <w:pPr>
              <w:spacing w:line="20" w:lineRule="atLeast"/>
              <w:jc w:val="center"/>
              <w:rPr>
                <w:rFonts w:ascii="Times New Roman" w:hAnsi="Times New Roman" w:cs="Times New Roman"/>
                <w:lang w:val="ru-RU"/>
              </w:rPr>
            </w:pPr>
            <w:r>
              <w:rPr>
                <w:rFonts w:ascii="Times New Roman" w:hAnsi="Times New Roman" w:cs="Times New Roman"/>
                <w:lang w:val="ru-RU"/>
              </w:rPr>
              <w:t>(</w:t>
            </w:r>
            <w:r w:rsidRPr="00321E5F">
              <w:rPr>
                <w:rFonts w:ascii="Times New Roman" w:hAnsi="Times New Roman" w:cs="Times New Roman"/>
                <w:lang w:val="ru-RU"/>
              </w:rPr>
              <w:t>62Z0174009397535</w:t>
            </w:r>
            <w:r>
              <w:rPr>
                <w:rFonts w:ascii="Times New Roman" w:hAnsi="Times New Roman" w:cs="Times New Roman"/>
                <w:lang w:val="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170905"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22C1B945" w14:textId="6E6E4AE9" w:rsidR="001D4F3D" w:rsidRPr="00C519B4" w:rsidRDefault="001D4F3D" w:rsidP="00A45B52">
            <w:pPr>
              <w:rPr>
                <w:rFonts w:ascii="Times New Roman" w:hAnsi="Times New Roman" w:cs="Times New Roman"/>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7CED453C" w14:textId="77777777" w:rsidR="001D4F3D" w:rsidRPr="00C519B4" w:rsidRDefault="001D4F3D" w:rsidP="00A45B52">
            <w:pPr>
              <w:snapToGrid w:val="0"/>
              <w:jc w:val="right"/>
              <w:rPr>
                <w:rFonts w:ascii="Times New Roman" w:hAnsi="Times New Roman" w:cs="Times New Roman"/>
                <w:bCs/>
              </w:rPr>
            </w:pPr>
          </w:p>
        </w:tc>
      </w:tr>
      <w:tr w:rsidR="001D4F3D" w:rsidRPr="00C519B4" w14:paraId="5B7BBABA" w14:textId="77777777" w:rsidTr="001D4F3D">
        <w:tblPrEx>
          <w:tblCellMar>
            <w:left w:w="5" w:type="dxa"/>
            <w:right w:w="5" w:type="dxa"/>
          </w:tblCellMar>
          <w:tblLook w:val="0000" w:firstRow="0" w:lastRow="0" w:firstColumn="0" w:lastColumn="0" w:noHBand="0" w:noVBand="0"/>
        </w:tblPrEx>
        <w:trPr>
          <w:gridAfter w:val="1"/>
          <w:wAfter w:w="41" w:type="dxa"/>
          <w:trHeight w:val="47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17FD9"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EB2A077" w14:textId="77777777" w:rsidR="001D4F3D" w:rsidRDefault="001D4F3D" w:rsidP="00A45B52">
            <w:pPr>
              <w:spacing w:line="20" w:lineRule="atLeast"/>
              <w:jc w:val="center"/>
              <w:rPr>
                <w:rFonts w:ascii="Times New Roman" w:hAnsi="Times New Roman" w:cs="Times New Roman"/>
              </w:rPr>
            </w:pPr>
            <w:r w:rsidRPr="00C519B4">
              <w:rPr>
                <w:rFonts w:ascii="Times New Roman" w:hAnsi="Times New Roman" w:cs="Times New Roman"/>
              </w:rPr>
              <w:t>62Z7566229672687</w:t>
            </w:r>
          </w:p>
          <w:p w14:paraId="25C2E028" w14:textId="77777777" w:rsidR="001D4F3D" w:rsidRPr="00114EE6"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w:t>
            </w:r>
            <w:r w:rsidRPr="00114EE6">
              <w:rPr>
                <w:rFonts w:ascii="Times New Roman" w:hAnsi="Times New Roman" w:cs="Times New Roman"/>
                <w:lang w:val="en-US"/>
              </w:rPr>
              <w:t>62Z7566229672687</w:t>
            </w:r>
            <w:r>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1E19CD"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5DD09AF2" w14:textId="183CCD13" w:rsidR="001D4F3D" w:rsidRPr="00C519B4" w:rsidRDefault="001D4F3D" w:rsidP="00A45B52">
            <w:pPr>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D52F13" w14:textId="77777777" w:rsidR="001D4F3D" w:rsidRPr="00D41B6A" w:rsidRDefault="001D4F3D" w:rsidP="00A45B52">
            <w:pPr>
              <w:jc w:val="right"/>
            </w:pPr>
            <w:r w:rsidRPr="00D41B6A">
              <w:t>18,52</w:t>
            </w:r>
          </w:p>
        </w:tc>
      </w:tr>
      <w:tr w:rsidR="001D4F3D" w:rsidRPr="00C519B4" w14:paraId="43690C80"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74EB5"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21</w:t>
            </w: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14:paraId="7753471F" w14:textId="77777777" w:rsidR="001D4F3D" w:rsidRDefault="001D4F3D" w:rsidP="00A45B52">
            <w:pPr>
              <w:spacing w:line="20" w:lineRule="atLeast"/>
              <w:jc w:val="center"/>
              <w:rPr>
                <w:rFonts w:ascii="Times New Roman" w:hAnsi="Times New Roman" w:cs="Times New Roman"/>
              </w:rPr>
            </w:pPr>
            <w:r w:rsidRPr="00C519B4">
              <w:rPr>
                <w:rFonts w:ascii="Times New Roman" w:hAnsi="Times New Roman" w:cs="Times New Roman"/>
              </w:rPr>
              <w:t>62Z8809439366983</w:t>
            </w:r>
          </w:p>
          <w:p w14:paraId="50DC7A81" w14:textId="77777777" w:rsidR="001D4F3D" w:rsidRPr="0026673F"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w:t>
            </w:r>
            <w:r w:rsidRPr="0026673F">
              <w:rPr>
                <w:rFonts w:ascii="Times New Roman" w:hAnsi="Times New Roman" w:cs="Times New Roman"/>
              </w:rPr>
              <w:t>62Z8809439366983</w:t>
            </w:r>
            <w:r>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5485A6"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6980288" w14:textId="6F941243" w:rsidR="001D4F3D" w:rsidRPr="00C519B4" w:rsidRDefault="001D4F3D" w:rsidP="00A45B52">
            <w:pPr>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A5CAFD" w14:textId="77777777" w:rsidR="001D4F3D" w:rsidRPr="00D41B6A" w:rsidRDefault="001D4F3D" w:rsidP="00A45B52">
            <w:pPr>
              <w:jc w:val="right"/>
            </w:pPr>
            <w:r w:rsidRPr="00D41B6A">
              <w:t>231,47</w:t>
            </w:r>
          </w:p>
        </w:tc>
      </w:tr>
      <w:tr w:rsidR="001D4F3D" w:rsidRPr="00C519B4" w14:paraId="587B004E"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0115402"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3D08B79" w14:textId="77777777" w:rsidR="001D4F3D" w:rsidRDefault="001D4F3D" w:rsidP="00A45B52">
            <w:pPr>
              <w:spacing w:line="20" w:lineRule="atLeast"/>
              <w:jc w:val="center"/>
              <w:rPr>
                <w:rFonts w:ascii="Times New Roman" w:hAnsi="Times New Roman" w:cs="Times New Roman"/>
              </w:rPr>
            </w:pPr>
            <w:r w:rsidRPr="004473DC">
              <w:rPr>
                <w:rFonts w:ascii="Times New Roman" w:hAnsi="Times New Roman" w:cs="Times New Roman"/>
              </w:rPr>
              <w:t>62Z9025442926355</w:t>
            </w:r>
          </w:p>
          <w:p w14:paraId="12836405" w14:textId="77777777" w:rsidR="001D4F3D" w:rsidRPr="00F623BC" w:rsidRDefault="001D4F3D" w:rsidP="00A45B52">
            <w:pPr>
              <w:spacing w:line="20" w:lineRule="atLeast"/>
              <w:jc w:val="center"/>
              <w:rPr>
                <w:rFonts w:ascii="Times New Roman" w:hAnsi="Times New Roman" w:cs="Times New Roman"/>
                <w:lang w:val="en-US"/>
              </w:rPr>
            </w:pPr>
            <w:r>
              <w:rPr>
                <w:rFonts w:ascii="Times New Roman" w:hAnsi="Times New Roman" w:cs="Times New Roman"/>
                <w:lang w:val="en-US"/>
              </w:rPr>
              <w:t>(</w:t>
            </w:r>
            <w:r w:rsidRPr="00F623BC">
              <w:rPr>
                <w:rFonts w:ascii="Times New Roman" w:hAnsi="Times New Roman" w:cs="Times New Roman"/>
              </w:rPr>
              <w:t>62Z9025442926355</w:t>
            </w:r>
            <w:r>
              <w:rPr>
                <w:rFonts w:ascii="Times New Roman" w:hAnsi="Times New Roman" w:cs="Times New Roman"/>
                <w:lang w:val="en-US"/>
              </w:rPr>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14:paraId="55A0DD18"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174ED449" w14:textId="1E8D95AB" w:rsidR="001D4F3D" w:rsidRPr="00C519B4" w:rsidRDefault="001D4F3D" w:rsidP="00A45B52">
            <w:pPr>
              <w:rPr>
                <w:rFonts w:ascii="Times New Roman" w:hAnsi="Times New Roman" w:cs="Times New Roman"/>
              </w:rPr>
            </w:pPr>
          </w:p>
        </w:tc>
        <w:tc>
          <w:tcPr>
            <w:tcW w:w="1842" w:type="dxa"/>
            <w:vMerge w:val="restart"/>
            <w:tcBorders>
              <w:top w:val="single" w:sz="4" w:space="0" w:color="000000"/>
              <w:left w:val="single" w:sz="4" w:space="0" w:color="000000"/>
              <w:right w:val="single" w:sz="4" w:space="0" w:color="000000"/>
            </w:tcBorders>
            <w:shd w:val="clear" w:color="auto" w:fill="auto"/>
          </w:tcPr>
          <w:p w14:paraId="4632C3F2" w14:textId="77777777" w:rsidR="001D4F3D" w:rsidRPr="00D41B6A" w:rsidRDefault="001D4F3D" w:rsidP="00A45B52">
            <w:pPr>
              <w:jc w:val="right"/>
            </w:pPr>
            <w:r w:rsidRPr="00D41B6A">
              <w:t>38 275,30</w:t>
            </w:r>
          </w:p>
          <w:p w14:paraId="2493E312" w14:textId="77777777" w:rsidR="001D4F3D" w:rsidRPr="00D41B6A" w:rsidRDefault="001D4F3D" w:rsidP="00A45B52">
            <w:pPr>
              <w:jc w:val="right"/>
            </w:pPr>
          </w:p>
        </w:tc>
      </w:tr>
      <w:tr w:rsidR="001D4F3D" w:rsidRPr="00C519B4" w14:paraId="28DD299A"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1C79737"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100DB84" w14:textId="77777777" w:rsidR="001D4F3D" w:rsidRDefault="001D4F3D" w:rsidP="00A45B52">
            <w:pPr>
              <w:spacing w:line="20" w:lineRule="atLeast"/>
              <w:jc w:val="center"/>
              <w:rPr>
                <w:rFonts w:ascii="Times New Roman" w:hAnsi="Times New Roman" w:cs="Times New Roman"/>
              </w:rPr>
            </w:pPr>
            <w:r w:rsidRPr="00EC5D2C">
              <w:rPr>
                <w:rFonts w:ascii="Times New Roman" w:hAnsi="Times New Roman" w:cs="Times New Roman"/>
              </w:rPr>
              <w:t>62Z9025442926355</w:t>
            </w:r>
          </w:p>
          <w:p w14:paraId="78F23C2E" w14:textId="77777777" w:rsidR="001D4F3D" w:rsidRPr="00C519B4" w:rsidRDefault="001D4F3D" w:rsidP="00A45B52">
            <w:pPr>
              <w:spacing w:line="20" w:lineRule="atLeast"/>
              <w:jc w:val="center"/>
              <w:rPr>
                <w:rFonts w:ascii="Times New Roman" w:hAnsi="Times New Roman" w:cs="Times New Roman"/>
              </w:rPr>
            </w:pPr>
            <w:r>
              <w:rPr>
                <w:rFonts w:ascii="Times New Roman" w:hAnsi="Times New Roman" w:cs="Times New Roman"/>
              </w:rPr>
              <w:t>(</w:t>
            </w:r>
            <w:r w:rsidRPr="00114C88">
              <w:rPr>
                <w:rFonts w:ascii="Times New Roman" w:hAnsi="Times New Roman" w:cs="Times New Roman"/>
              </w:rPr>
              <w:t>62Z9345962640019</w:t>
            </w:r>
            <w:r>
              <w:rPr>
                <w:rFonts w:ascii="Times New Roman" w:hAnsi="Times New Roman" w:cs="Times New Roman"/>
              </w:rPr>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14:paraId="7FFBB0C3" w14:textId="77777777" w:rsidR="001D4F3D" w:rsidRPr="00296AA1" w:rsidRDefault="001D4F3D" w:rsidP="00A45B52">
            <w:pPr>
              <w:jc w:val="center"/>
              <w:rPr>
                <w:rFonts w:ascii="Times New Roman" w:hAnsi="Times New Roman" w:cs="Times New Roman"/>
                <w:bCs/>
                <w:lang w:val="ru-RU"/>
              </w:rPr>
            </w:pPr>
            <w:r>
              <w:rPr>
                <w:rFonts w:ascii="Times New Roman" w:hAnsi="Times New Roman" w:cs="Times New Roman"/>
                <w:bCs/>
                <w:lang w:val="ru-RU"/>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75B91303" w14:textId="38B38861" w:rsidR="001D4F3D" w:rsidRPr="00C519B4" w:rsidRDefault="001D4F3D" w:rsidP="00A45B52">
            <w:pPr>
              <w:rPr>
                <w:rFonts w:ascii="Times New Roman" w:hAnsi="Times New Roman" w:cs="Times New Roman"/>
              </w:rPr>
            </w:pPr>
          </w:p>
        </w:tc>
        <w:tc>
          <w:tcPr>
            <w:tcW w:w="1842" w:type="dxa"/>
            <w:vMerge/>
            <w:tcBorders>
              <w:left w:val="single" w:sz="4" w:space="0" w:color="000000"/>
              <w:bottom w:val="single" w:sz="4" w:space="0" w:color="000000"/>
              <w:right w:val="single" w:sz="4" w:space="0" w:color="000000"/>
            </w:tcBorders>
            <w:shd w:val="clear" w:color="auto" w:fill="auto"/>
          </w:tcPr>
          <w:p w14:paraId="581B42C3" w14:textId="77777777" w:rsidR="001D4F3D" w:rsidRPr="00684D58" w:rsidRDefault="001D4F3D" w:rsidP="00A45B52">
            <w:pPr>
              <w:jc w:val="right"/>
              <w:rPr>
                <w:rFonts w:ascii="Times New Roman" w:hAnsi="Times New Roman" w:cs="Times New Roman"/>
              </w:rPr>
            </w:pPr>
          </w:p>
        </w:tc>
      </w:tr>
      <w:tr w:rsidR="001D4F3D" w:rsidRPr="00C519B4" w14:paraId="5A55EBAF"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1CEF6"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24</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3FBDA14A" w14:textId="77777777" w:rsidR="001D4F3D" w:rsidRDefault="001D4F3D" w:rsidP="00A45B52">
            <w:pPr>
              <w:spacing w:line="20" w:lineRule="atLeast"/>
              <w:jc w:val="center"/>
              <w:rPr>
                <w:rFonts w:ascii="Times New Roman" w:hAnsi="Times New Roman" w:cs="Times New Roman"/>
              </w:rPr>
            </w:pPr>
            <w:r w:rsidRPr="004A3643">
              <w:rPr>
                <w:rFonts w:ascii="Times New Roman" w:hAnsi="Times New Roman" w:cs="Times New Roman"/>
              </w:rPr>
              <w:t>62Z3723193418869</w:t>
            </w:r>
          </w:p>
          <w:p w14:paraId="68E15944" w14:textId="77777777" w:rsidR="001D4F3D" w:rsidRPr="00367155" w:rsidRDefault="001D4F3D" w:rsidP="00A45B52">
            <w:pPr>
              <w:spacing w:line="20" w:lineRule="atLeast"/>
              <w:jc w:val="center"/>
              <w:rPr>
                <w:rFonts w:ascii="Times New Roman" w:hAnsi="Times New Roman" w:cs="Times New Roman"/>
              </w:rPr>
            </w:pPr>
            <w:r w:rsidRPr="00367155">
              <w:rPr>
                <w:rFonts w:ascii="Times New Roman" w:hAnsi="Times New Roman" w:cs="Times New Roman"/>
              </w:rPr>
              <w:t xml:space="preserve"> (62Z6554844091006)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2A6730"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7DC55BF9" w14:textId="5A83C11C" w:rsidR="001D4F3D" w:rsidRPr="00C519B4" w:rsidRDefault="001D4F3D" w:rsidP="00A45B52">
            <w:pPr>
              <w:rPr>
                <w:rFonts w:ascii="Times New Roman" w:hAnsi="Times New Roman" w:cs="Times New Roman"/>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6660DC" w14:textId="77777777" w:rsidR="001D4F3D" w:rsidRPr="00D41B6A" w:rsidRDefault="001D4F3D" w:rsidP="00A45B52">
            <w:pPr>
              <w:jc w:val="right"/>
            </w:pPr>
            <w:r w:rsidRPr="00D41B6A">
              <w:t>4 621,92</w:t>
            </w:r>
          </w:p>
          <w:p w14:paraId="4D9EA612" w14:textId="77777777" w:rsidR="001D4F3D" w:rsidRPr="00D41B6A" w:rsidRDefault="001D4F3D" w:rsidP="00A45B52">
            <w:pPr>
              <w:jc w:val="right"/>
            </w:pPr>
          </w:p>
        </w:tc>
      </w:tr>
      <w:tr w:rsidR="001D4F3D" w:rsidRPr="00C519B4" w14:paraId="39561F9F" w14:textId="77777777" w:rsidTr="001D4F3D">
        <w:tblPrEx>
          <w:tblCellMar>
            <w:left w:w="5" w:type="dxa"/>
            <w:right w:w="5" w:type="dxa"/>
          </w:tblCellMar>
          <w:tblLook w:val="0000" w:firstRow="0" w:lastRow="0" w:firstColumn="0" w:lastColumn="0" w:noHBand="0" w:noVBand="0"/>
        </w:tblPrEx>
        <w:trPr>
          <w:gridAfter w:val="1"/>
          <w:wAfter w:w="41" w:type="dxa"/>
          <w:trHeight w:val="40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F8F0A"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25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5F2CC6" w14:textId="77777777" w:rsidR="001D4F3D" w:rsidRDefault="001D4F3D" w:rsidP="00A45B52">
            <w:pPr>
              <w:spacing w:line="20" w:lineRule="atLeast"/>
              <w:jc w:val="center"/>
              <w:rPr>
                <w:rFonts w:ascii="Times New Roman" w:hAnsi="Times New Roman" w:cs="Times New Roman"/>
              </w:rPr>
            </w:pPr>
            <w:r w:rsidRPr="004A3643">
              <w:rPr>
                <w:rFonts w:ascii="Times New Roman" w:hAnsi="Times New Roman" w:cs="Times New Roman"/>
              </w:rPr>
              <w:t>62Z3723193418869</w:t>
            </w:r>
          </w:p>
          <w:p w14:paraId="3045A656" w14:textId="77777777" w:rsidR="001D4F3D" w:rsidRPr="00367155" w:rsidRDefault="001D4F3D" w:rsidP="00A45B52">
            <w:pPr>
              <w:spacing w:line="20" w:lineRule="atLeast"/>
              <w:jc w:val="center"/>
              <w:rPr>
                <w:rFonts w:ascii="Times New Roman" w:hAnsi="Times New Roman" w:cs="Times New Roman"/>
              </w:rPr>
            </w:pPr>
            <w:r w:rsidRPr="00367155">
              <w:rPr>
                <w:rFonts w:ascii="Times New Roman" w:hAnsi="Times New Roman" w:cs="Times New Roman"/>
              </w:rPr>
              <w:t xml:space="preserve"> (</w:t>
            </w:r>
            <w:r w:rsidRPr="00F04081">
              <w:rPr>
                <w:rFonts w:ascii="Times New Roman" w:hAnsi="Times New Roman" w:cs="Times New Roman"/>
              </w:rPr>
              <w:t>62Z7039792601162</w:t>
            </w:r>
            <w:r w:rsidRPr="00367155">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0AF533"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6E6D9C10" w14:textId="0B944124" w:rsidR="001D4F3D" w:rsidRPr="00C519B4" w:rsidRDefault="001D4F3D" w:rsidP="00A45B52">
            <w:pPr>
              <w:rPr>
                <w:rFonts w:ascii="Times New Roman" w:hAnsi="Times New Roman" w:cs="Times New Roman"/>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7E08F96F" w14:textId="77777777" w:rsidR="001D4F3D" w:rsidRPr="00C519B4" w:rsidRDefault="001D4F3D" w:rsidP="00A45B52">
            <w:pPr>
              <w:snapToGrid w:val="0"/>
              <w:jc w:val="right"/>
              <w:rPr>
                <w:rFonts w:ascii="Times New Roman" w:hAnsi="Times New Roman" w:cs="Times New Roman"/>
                <w:bCs/>
              </w:rPr>
            </w:pPr>
          </w:p>
        </w:tc>
      </w:tr>
      <w:tr w:rsidR="001D4F3D" w:rsidRPr="00C519B4" w14:paraId="27747855"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7D9D3"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03C3CEF" w14:textId="77777777" w:rsidR="001D4F3D" w:rsidRDefault="001D4F3D" w:rsidP="00A45B52">
            <w:pPr>
              <w:spacing w:line="20" w:lineRule="atLeast"/>
              <w:jc w:val="center"/>
              <w:rPr>
                <w:rFonts w:ascii="Times New Roman" w:hAnsi="Times New Roman" w:cs="Times New Roman"/>
              </w:rPr>
            </w:pPr>
            <w:r w:rsidRPr="00C519B4">
              <w:rPr>
                <w:rFonts w:ascii="Times New Roman" w:hAnsi="Times New Roman" w:cs="Times New Roman"/>
              </w:rPr>
              <w:t>62Z6388437244260</w:t>
            </w:r>
          </w:p>
          <w:p w14:paraId="41FA6907" w14:textId="77777777" w:rsidR="001D4F3D" w:rsidRPr="00C519B4" w:rsidRDefault="001D4F3D" w:rsidP="00A45B52">
            <w:pPr>
              <w:spacing w:line="20" w:lineRule="atLeast"/>
              <w:jc w:val="center"/>
              <w:rPr>
                <w:rFonts w:ascii="Times New Roman" w:hAnsi="Times New Roman" w:cs="Times New Roman"/>
              </w:rPr>
            </w:pPr>
            <w:r>
              <w:rPr>
                <w:rFonts w:ascii="Times New Roman" w:hAnsi="Times New Roman" w:cs="Times New Roman"/>
              </w:rPr>
              <w:t>(</w:t>
            </w:r>
            <w:r w:rsidRPr="005B7C58">
              <w:rPr>
                <w:rFonts w:ascii="Times New Roman" w:hAnsi="Times New Roman" w:cs="Times New Roman"/>
              </w:rPr>
              <w:t>62Z6388437244260</w:t>
            </w: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9C00F8"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1DDF241" w14:textId="5193C01E" w:rsidR="001D4F3D" w:rsidRPr="00C519B4" w:rsidRDefault="001D4F3D" w:rsidP="00A45B52">
            <w:pPr>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AA35805" w14:textId="77777777" w:rsidR="001D4F3D" w:rsidRPr="00D41B6A" w:rsidRDefault="001D4F3D" w:rsidP="00A45B52">
            <w:pPr>
              <w:jc w:val="right"/>
            </w:pPr>
            <w:r w:rsidRPr="00D41B6A">
              <w:t>0</w:t>
            </w:r>
          </w:p>
        </w:tc>
      </w:tr>
      <w:tr w:rsidR="001D4F3D" w:rsidRPr="00C519B4" w14:paraId="4AA31799"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2E6B"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lastRenderedPageBreak/>
              <w:t>27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EB69B09" w14:textId="77777777" w:rsidR="001D4F3D" w:rsidRDefault="001D4F3D" w:rsidP="00A45B52">
            <w:pPr>
              <w:spacing w:line="20" w:lineRule="atLeast"/>
              <w:jc w:val="center"/>
              <w:rPr>
                <w:rFonts w:ascii="Times New Roman" w:hAnsi="Times New Roman" w:cs="Times New Roman"/>
              </w:rPr>
            </w:pPr>
            <w:r w:rsidRPr="00C519B4">
              <w:rPr>
                <w:rFonts w:ascii="Times New Roman" w:hAnsi="Times New Roman" w:cs="Times New Roman"/>
              </w:rPr>
              <w:t>62Z1039697929894</w:t>
            </w:r>
          </w:p>
          <w:p w14:paraId="7E666BC7" w14:textId="77777777" w:rsidR="001D4F3D" w:rsidRPr="00C519B4" w:rsidRDefault="001D4F3D" w:rsidP="00A45B52">
            <w:pPr>
              <w:spacing w:line="20" w:lineRule="atLeast"/>
              <w:jc w:val="center"/>
              <w:rPr>
                <w:rFonts w:ascii="Times New Roman" w:hAnsi="Times New Roman" w:cs="Times New Roman"/>
              </w:rPr>
            </w:pPr>
            <w:r>
              <w:rPr>
                <w:rFonts w:ascii="Times New Roman" w:hAnsi="Times New Roman" w:cs="Times New Roman"/>
              </w:rPr>
              <w:t>(</w:t>
            </w:r>
            <w:r w:rsidRPr="005B7C58">
              <w:rPr>
                <w:rFonts w:ascii="Times New Roman" w:hAnsi="Times New Roman" w:cs="Times New Roman"/>
              </w:rPr>
              <w:t>62Z1039697929894</w:t>
            </w: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41A462"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34C1D72" w14:textId="2C3E2806" w:rsidR="001D4F3D" w:rsidRPr="00C519B4" w:rsidRDefault="001D4F3D" w:rsidP="00A45B52">
            <w:pPr>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A1249BA" w14:textId="77777777" w:rsidR="001D4F3D" w:rsidRPr="00D41B6A" w:rsidRDefault="001D4F3D" w:rsidP="00A45B52">
            <w:pPr>
              <w:jc w:val="right"/>
            </w:pPr>
            <w:r w:rsidRPr="00D41B6A">
              <w:t>1 386,95</w:t>
            </w:r>
          </w:p>
        </w:tc>
      </w:tr>
      <w:tr w:rsidR="001D4F3D" w:rsidRPr="00C519B4" w14:paraId="541F5DC2"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D2DCF"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28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363473F" w14:textId="77777777" w:rsidR="001D4F3D" w:rsidRPr="003F2F8C" w:rsidRDefault="001D4F3D" w:rsidP="00A45B52">
            <w:pPr>
              <w:spacing w:line="20" w:lineRule="atLeast"/>
              <w:jc w:val="center"/>
              <w:rPr>
                <w:rFonts w:ascii="Times New Roman" w:hAnsi="Times New Roman" w:cs="Times New Roman"/>
              </w:rPr>
            </w:pPr>
            <w:r>
              <w:rPr>
                <w:rFonts w:ascii="Times New Roman" w:hAnsi="Times New Roman" w:cs="Times New Roman"/>
              </w:rPr>
              <w:t>62</w:t>
            </w:r>
            <w:r>
              <w:rPr>
                <w:rFonts w:ascii="Times New Roman" w:hAnsi="Times New Roman" w:cs="Times New Roman"/>
                <w:lang w:val="en-US"/>
              </w:rPr>
              <w:t>Z</w:t>
            </w:r>
            <w:r>
              <w:rPr>
                <w:rFonts w:ascii="Times New Roman" w:hAnsi="Times New Roman" w:cs="Times New Roman"/>
              </w:rPr>
              <w:t>3069585374206</w:t>
            </w:r>
          </w:p>
          <w:p w14:paraId="42B12F34" w14:textId="77777777" w:rsidR="001D4F3D" w:rsidRPr="00C519B4" w:rsidRDefault="001D4F3D" w:rsidP="00A45B52">
            <w:pPr>
              <w:spacing w:line="20" w:lineRule="atLeast"/>
              <w:jc w:val="center"/>
              <w:rPr>
                <w:rFonts w:ascii="Times New Roman" w:hAnsi="Times New Roman" w:cs="Times New Roman"/>
              </w:rPr>
            </w:pPr>
            <w:r>
              <w:rPr>
                <w:rFonts w:ascii="Times New Roman" w:hAnsi="Times New Roman" w:cs="Times New Roman"/>
              </w:rPr>
              <w:t>(</w:t>
            </w:r>
            <w:r w:rsidRPr="00C519B4">
              <w:rPr>
                <w:rFonts w:ascii="Times New Roman" w:hAnsi="Times New Roman" w:cs="Times New Roman"/>
              </w:rPr>
              <w:t>62Z6910683204520</w:t>
            </w: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6CA659"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3D36709C" w14:textId="679241F3" w:rsidR="001D4F3D" w:rsidRPr="00C519B4" w:rsidRDefault="001D4F3D" w:rsidP="00A45B52">
            <w:pPr>
              <w:rPr>
                <w:rFonts w:ascii="Times New Roman" w:hAnsi="Times New Roman" w:cs="Times New Roman"/>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8AE710" w14:textId="77777777" w:rsidR="001D4F3D" w:rsidRPr="00D41B6A" w:rsidRDefault="001D4F3D" w:rsidP="00A45B52">
            <w:pPr>
              <w:jc w:val="right"/>
            </w:pPr>
            <w:r w:rsidRPr="00D41B6A">
              <w:t>1 990,61</w:t>
            </w:r>
          </w:p>
          <w:p w14:paraId="27CF3B36" w14:textId="77777777" w:rsidR="001D4F3D" w:rsidRPr="00D41B6A" w:rsidRDefault="001D4F3D" w:rsidP="00A45B52">
            <w:pPr>
              <w:jc w:val="right"/>
            </w:pPr>
          </w:p>
        </w:tc>
      </w:tr>
      <w:tr w:rsidR="001D4F3D" w:rsidRPr="00C519B4" w14:paraId="5892E0C5"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BED5"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29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B11C5AC" w14:textId="77777777" w:rsidR="001D4F3D" w:rsidRDefault="001D4F3D" w:rsidP="00A45B52">
            <w:pPr>
              <w:spacing w:line="20" w:lineRule="atLeast"/>
              <w:jc w:val="center"/>
              <w:rPr>
                <w:rFonts w:ascii="Times New Roman" w:hAnsi="Times New Roman" w:cs="Times New Roman"/>
              </w:rPr>
            </w:pPr>
            <w:r w:rsidRPr="00AF1BF8">
              <w:rPr>
                <w:rFonts w:ascii="Times New Roman" w:hAnsi="Times New Roman" w:cs="Times New Roman"/>
              </w:rPr>
              <w:t>62Z3069585374206</w:t>
            </w:r>
          </w:p>
          <w:p w14:paraId="03D93E97" w14:textId="77777777" w:rsidR="001D4F3D" w:rsidRPr="00C519B4" w:rsidRDefault="001D4F3D" w:rsidP="00A45B52">
            <w:pPr>
              <w:spacing w:line="20" w:lineRule="atLeast"/>
              <w:jc w:val="center"/>
              <w:rPr>
                <w:rFonts w:ascii="Times New Roman" w:hAnsi="Times New Roman" w:cs="Times New Roman"/>
              </w:rPr>
            </w:pPr>
            <w:r>
              <w:rPr>
                <w:rFonts w:ascii="Times New Roman" w:hAnsi="Times New Roman" w:cs="Times New Roman"/>
              </w:rPr>
              <w:t>(</w:t>
            </w:r>
            <w:r w:rsidRPr="00C519B4">
              <w:rPr>
                <w:rFonts w:ascii="Times New Roman" w:hAnsi="Times New Roman" w:cs="Times New Roman"/>
              </w:rPr>
              <w:t>62Z1040006627348</w:t>
            </w: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42D7EF"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5F62C4B0" w14:textId="70F8E3F6" w:rsidR="001D4F3D" w:rsidRPr="00C519B4" w:rsidRDefault="001D4F3D" w:rsidP="00A45B52">
            <w:pPr>
              <w:rPr>
                <w:rFonts w:ascii="Times New Roman" w:hAnsi="Times New Roman" w:cs="Times New Roman"/>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6B207E1C" w14:textId="77777777" w:rsidR="001D4F3D" w:rsidRPr="00C519B4" w:rsidRDefault="001D4F3D" w:rsidP="00A45B52">
            <w:pPr>
              <w:snapToGrid w:val="0"/>
              <w:jc w:val="right"/>
              <w:rPr>
                <w:rFonts w:ascii="Times New Roman" w:hAnsi="Times New Roman" w:cs="Times New Roman"/>
                <w:bCs/>
              </w:rPr>
            </w:pPr>
          </w:p>
        </w:tc>
      </w:tr>
      <w:tr w:rsidR="001D4F3D" w:rsidRPr="00C519B4" w14:paraId="2C5A6681"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5D54A"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19424B0" w14:textId="77777777" w:rsidR="001D4F3D" w:rsidRDefault="001D4F3D" w:rsidP="00A45B52">
            <w:pPr>
              <w:spacing w:line="20" w:lineRule="atLeast"/>
              <w:jc w:val="center"/>
              <w:rPr>
                <w:rFonts w:ascii="Times New Roman" w:hAnsi="Times New Roman" w:cs="Times New Roman"/>
              </w:rPr>
            </w:pPr>
            <w:r w:rsidRPr="00E4009A">
              <w:rPr>
                <w:rFonts w:ascii="Times New Roman" w:hAnsi="Times New Roman" w:cs="Times New Roman"/>
              </w:rPr>
              <w:t>62Z3069585374206</w:t>
            </w:r>
          </w:p>
          <w:p w14:paraId="0B50659B" w14:textId="77777777" w:rsidR="001D4F3D" w:rsidRPr="00C519B4" w:rsidRDefault="001D4F3D" w:rsidP="00A45B52">
            <w:pPr>
              <w:spacing w:line="20" w:lineRule="atLeast"/>
              <w:jc w:val="center"/>
              <w:rPr>
                <w:rFonts w:ascii="Times New Roman" w:hAnsi="Times New Roman" w:cs="Times New Roman"/>
              </w:rPr>
            </w:pPr>
            <w:r>
              <w:rPr>
                <w:rFonts w:ascii="Times New Roman" w:hAnsi="Times New Roman" w:cs="Times New Roman"/>
              </w:rPr>
              <w:t>(</w:t>
            </w:r>
            <w:r w:rsidRPr="00C519B4">
              <w:rPr>
                <w:rFonts w:ascii="Times New Roman" w:hAnsi="Times New Roman" w:cs="Times New Roman"/>
              </w:rPr>
              <w:t>62Z2174078038298</w:t>
            </w: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56B3D7"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673E1259" w14:textId="174E48A9" w:rsidR="001D4F3D" w:rsidRPr="00C519B4" w:rsidRDefault="001D4F3D" w:rsidP="00A45B52">
            <w:pPr>
              <w:rPr>
                <w:rFonts w:ascii="Times New Roman" w:hAnsi="Times New Roman" w:cs="Times New Roman"/>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5352D8F7" w14:textId="77777777" w:rsidR="001D4F3D" w:rsidRPr="00C519B4" w:rsidRDefault="001D4F3D" w:rsidP="00A45B52">
            <w:pPr>
              <w:snapToGrid w:val="0"/>
              <w:jc w:val="right"/>
              <w:rPr>
                <w:rFonts w:ascii="Times New Roman" w:hAnsi="Times New Roman" w:cs="Times New Roman"/>
                <w:bCs/>
              </w:rPr>
            </w:pPr>
          </w:p>
        </w:tc>
      </w:tr>
      <w:tr w:rsidR="001D4F3D" w:rsidRPr="00C519B4" w14:paraId="4C97E901"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B367C"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31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60601CB" w14:textId="77777777" w:rsidR="001D4F3D" w:rsidRDefault="001D4F3D" w:rsidP="00A45B52">
            <w:pPr>
              <w:spacing w:line="20" w:lineRule="atLeast"/>
              <w:jc w:val="center"/>
              <w:rPr>
                <w:rFonts w:ascii="Times New Roman" w:hAnsi="Times New Roman" w:cs="Times New Roman"/>
              </w:rPr>
            </w:pPr>
            <w:r w:rsidRPr="00FD7F1C">
              <w:rPr>
                <w:rFonts w:ascii="Times New Roman" w:hAnsi="Times New Roman" w:cs="Times New Roman"/>
              </w:rPr>
              <w:t>62Z8355734562198</w:t>
            </w:r>
          </w:p>
          <w:p w14:paraId="0F7FC548" w14:textId="77777777" w:rsidR="001D4F3D" w:rsidRPr="00C519B4" w:rsidRDefault="001D4F3D" w:rsidP="00A45B52">
            <w:pPr>
              <w:spacing w:line="20" w:lineRule="atLeast"/>
              <w:jc w:val="center"/>
              <w:rPr>
                <w:rFonts w:ascii="Times New Roman" w:hAnsi="Times New Roman" w:cs="Times New Roman"/>
              </w:rPr>
            </w:pPr>
            <w:r>
              <w:rPr>
                <w:rFonts w:ascii="Times New Roman" w:hAnsi="Times New Roman" w:cs="Times New Roman"/>
              </w:rPr>
              <w:t>(</w:t>
            </w:r>
            <w:r w:rsidRPr="00C519B4">
              <w:rPr>
                <w:rFonts w:ascii="Times New Roman" w:hAnsi="Times New Roman" w:cs="Times New Roman"/>
              </w:rPr>
              <w:t>62Z8355734562198</w:t>
            </w: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C00A4A"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69577606" w14:textId="31462B46" w:rsidR="001D4F3D" w:rsidRPr="00C519B4" w:rsidRDefault="001D4F3D" w:rsidP="00A45B52">
            <w:pPr>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B57A669" w14:textId="77777777" w:rsidR="001D4F3D" w:rsidRPr="00D41B6A" w:rsidRDefault="001D4F3D" w:rsidP="00A45B52">
            <w:pPr>
              <w:jc w:val="right"/>
            </w:pPr>
            <w:r w:rsidRPr="00D41B6A">
              <w:t>16,67</w:t>
            </w:r>
          </w:p>
        </w:tc>
      </w:tr>
      <w:tr w:rsidR="001D4F3D" w:rsidRPr="00C519B4" w14:paraId="6F7AC1BB"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2A38D"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32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DD95067" w14:textId="77777777" w:rsidR="001D4F3D" w:rsidRDefault="001D4F3D" w:rsidP="00A45B52">
            <w:pPr>
              <w:spacing w:line="20" w:lineRule="atLeast"/>
              <w:jc w:val="center"/>
              <w:rPr>
                <w:rFonts w:ascii="Times New Roman" w:hAnsi="Times New Roman" w:cs="Times New Roman"/>
              </w:rPr>
            </w:pPr>
            <w:r w:rsidRPr="00C519B4">
              <w:rPr>
                <w:rFonts w:ascii="Times New Roman" w:hAnsi="Times New Roman" w:cs="Times New Roman"/>
              </w:rPr>
              <w:t>62Z0283663206982</w:t>
            </w:r>
          </w:p>
          <w:p w14:paraId="14EE8D1C" w14:textId="77777777" w:rsidR="001D4F3D" w:rsidRPr="00C519B4" w:rsidRDefault="001D4F3D" w:rsidP="00A45B52">
            <w:pPr>
              <w:spacing w:line="20" w:lineRule="atLeast"/>
              <w:jc w:val="center"/>
              <w:rPr>
                <w:rFonts w:ascii="Times New Roman" w:hAnsi="Times New Roman" w:cs="Times New Roman"/>
              </w:rPr>
            </w:pPr>
            <w:r>
              <w:rPr>
                <w:rFonts w:ascii="Times New Roman" w:hAnsi="Times New Roman" w:cs="Times New Roman"/>
              </w:rPr>
              <w:t>(</w:t>
            </w:r>
            <w:r w:rsidRPr="00FD7F1C">
              <w:rPr>
                <w:rFonts w:ascii="Times New Roman" w:hAnsi="Times New Roman" w:cs="Times New Roman"/>
              </w:rPr>
              <w:t>62Z0283663206982</w:t>
            </w: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A8313B"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357577E8" w14:textId="6BF6F8E4" w:rsidR="001D4F3D" w:rsidRPr="00C519B4" w:rsidRDefault="001D4F3D" w:rsidP="00A45B52">
            <w:pPr>
              <w:rPr>
                <w:rFonts w:ascii="Times New Roman" w:hAnsi="Times New Roman" w:cs="Times New Roman"/>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85C017" w14:textId="77777777" w:rsidR="001D4F3D" w:rsidRPr="00D41B6A" w:rsidRDefault="001D4F3D" w:rsidP="00A45B52">
            <w:pPr>
              <w:jc w:val="right"/>
            </w:pPr>
            <w:r w:rsidRPr="00D41B6A">
              <w:t>0</w:t>
            </w:r>
          </w:p>
          <w:p w14:paraId="04273722" w14:textId="77777777" w:rsidR="001D4F3D" w:rsidRPr="00D41B6A" w:rsidRDefault="001D4F3D" w:rsidP="00A45B52">
            <w:pPr>
              <w:jc w:val="right"/>
            </w:pPr>
          </w:p>
        </w:tc>
      </w:tr>
      <w:tr w:rsidR="001D4F3D" w:rsidRPr="00C519B4" w14:paraId="61007FE9"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70D7B"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33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37D0CEA" w14:textId="77777777" w:rsidR="001D4F3D" w:rsidRDefault="001D4F3D" w:rsidP="00A45B52">
            <w:pPr>
              <w:spacing w:line="20" w:lineRule="atLeast"/>
              <w:jc w:val="center"/>
              <w:rPr>
                <w:rFonts w:ascii="Times New Roman" w:hAnsi="Times New Roman" w:cs="Times New Roman"/>
              </w:rPr>
            </w:pPr>
            <w:r w:rsidRPr="00C519B4">
              <w:rPr>
                <w:rFonts w:ascii="Times New Roman" w:hAnsi="Times New Roman" w:cs="Times New Roman"/>
              </w:rPr>
              <w:t>62Z8274667931348</w:t>
            </w:r>
          </w:p>
          <w:p w14:paraId="5F652FB1" w14:textId="77777777" w:rsidR="001D4F3D" w:rsidRPr="00C519B4" w:rsidRDefault="001D4F3D" w:rsidP="00A45B52">
            <w:pPr>
              <w:spacing w:line="20" w:lineRule="atLeast"/>
              <w:jc w:val="center"/>
              <w:rPr>
                <w:rFonts w:ascii="Times New Roman" w:hAnsi="Times New Roman" w:cs="Times New Roman"/>
              </w:rPr>
            </w:pPr>
            <w:r>
              <w:rPr>
                <w:rFonts w:ascii="Times New Roman" w:hAnsi="Times New Roman" w:cs="Times New Roman"/>
              </w:rPr>
              <w:t>(</w:t>
            </w:r>
            <w:r w:rsidRPr="00437036">
              <w:rPr>
                <w:rFonts w:ascii="Times New Roman" w:hAnsi="Times New Roman" w:cs="Times New Roman"/>
              </w:rPr>
              <w:t>62Z8274667931348</w:t>
            </w: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E38C77"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7F909209" w14:textId="7CB72235" w:rsidR="001D4F3D" w:rsidRPr="00C519B4" w:rsidRDefault="001D4F3D" w:rsidP="00A45B52">
            <w:pPr>
              <w:rPr>
                <w:rFonts w:ascii="Times New Roman" w:hAnsi="Times New Roman" w:cs="Times New Roman"/>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683F572E" w14:textId="77777777" w:rsidR="001D4F3D" w:rsidRPr="00C519B4" w:rsidRDefault="001D4F3D" w:rsidP="00A45B52">
            <w:pPr>
              <w:snapToGrid w:val="0"/>
              <w:jc w:val="right"/>
              <w:rPr>
                <w:rFonts w:ascii="Times New Roman" w:hAnsi="Times New Roman" w:cs="Times New Roman"/>
                <w:bCs/>
              </w:rPr>
            </w:pPr>
          </w:p>
        </w:tc>
      </w:tr>
      <w:tr w:rsidR="001D4F3D" w:rsidRPr="00C519B4" w14:paraId="6C14B8F8"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805AD"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34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3EBD99" w14:textId="77777777" w:rsidR="001D4F3D" w:rsidRDefault="001D4F3D" w:rsidP="00A45B52">
            <w:pPr>
              <w:spacing w:line="20" w:lineRule="atLeast"/>
              <w:jc w:val="center"/>
              <w:rPr>
                <w:rFonts w:ascii="Times New Roman" w:hAnsi="Times New Roman" w:cs="Times New Roman"/>
              </w:rPr>
            </w:pPr>
            <w:r w:rsidRPr="00AB0729">
              <w:rPr>
                <w:rFonts w:ascii="Times New Roman" w:hAnsi="Times New Roman" w:cs="Times New Roman"/>
              </w:rPr>
              <w:t>62Z0597855527898</w:t>
            </w:r>
          </w:p>
          <w:p w14:paraId="04FC8B40" w14:textId="77777777" w:rsidR="001D4F3D" w:rsidRPr="00C519B4" w:rsidRDefault="001D4F3D" w:rsidP="00A45B52">
            <w:pPr>
              <w:spacing w:line="20" w:lineRule="atLeast"/>
              <w:jc w:val="center"/>
              <w:rPr>
                <w:rFonts w:ascii="Times New Roman" w:hAnsi="Times New Roman" w:cs="Times New Roman"/>
              </w:rPr>
            </w:pPr>
            <w:r>
              <w:rPr>
                <w:rFonts w:ascii="Times New Roman" w:hAnsi="Times New Roman" w:cs="Times New Roman"/>
              </w:rPr>
              <w:t xml:space="preserve"> (</w:t>
            </w:r>
            <w:r w:rsidRPr="00D733A7">
              <w:rPr>
                <w:rFonts w:ascii="Times New Roman" w:hAnsi="Times New Roman" w:cs="Times New Roman"/>
              </w:rPr>
              <w:t>62Z3707557547055</w:t>
            </w: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76C29B"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5214A287" w14:textId="18A8544D" w:rsidR="001D4F3D" w:rsidRPr="00C519B4" w:rsidRDefault="001D4F3D" w:rsidP="00A45B52">
            <w:pPr>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CABF64C" w14:textId="77777777" w:rsidR="001D4F3D" w:rsidRPr="00D41B6A" w:rsidRDefault="001D4F3D" w:rsidP="00A45B52">
            <w:pPr>
              <w:jc w:val="right"/>
            </w:pPr>
            <w:r w:rsidRPr="00D41B6A">
              <w:t>3 290,53</w:t>
            </w:r>
          </w:p>
        </w:tc>
      </w:tr>
      <w:tr w:rsidR="001D4F3D" w:rsidRPr="00C519B4" w14:paraId="085568FA"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8E991"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35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AF55A08" w14:textId="77777777" w:rsidR="001D4F3D" w:rsidRDefault="001D4F3D" w:rsidP="00A45B52">
            <w:pPr>
              <w:spacing w:line="20" w:lineRule="atLeast"/>
              <w:jc w:val="center"/>
              <w:rPr>
                <w:rFonts w:ascii="Times New Roman" w:hAnsi="Times New Roman" w:cs="Times New Roman"/>
              </w:rPr>
            </w:pPr>
            <w:r w:rsidRPr="00C519B4">
              <w:rPr>
                <w:rFonts w:ascii="Times New Roman" w:hAnsi="Times New Roman" w:cs="Times New Roman"/>
              </w:rPr>
              <w:t>62Z6798582771281</w:t>
            </w:r>
          </w:p>
          <w:p w14:paraId="118BD693" w14:textId="77777777" w:rsidR="001D4F3D" w:rsidRPr="00C519B4" w:rsidRDefault="001D4F3D" w:rsidP="00A45B52">
            <w:pPr>
              <w:spacing w:line="20" w:lineRule="atLeast"/>
              <w:jc w:val="center"/>
              <w:rPr>
                <w:rFonts w:ascii="Times New Roman" w:hAnsi="Times New Roman" w:cs="Times New Roman"/>
              </w:rPr>
            </w:pPr>
            <w:r>
              <w:rPr>
                <w:rFonts w:ascii="Times New Roman" w:hAnsi="Times New Roman" w:cs="Times New Roman"/>
              </w:rPr>
              <w:t>(</w:t>
            </w:r>
            <w:r w:rsidRPr="00D733A7">
              <w:rPr>
                <w:rFonts w:ascii="Times New Roman" w:hAnsi="Times New Roman" w:cs="Times New Roman"/>
              </w:rPr>
              <w:t>62Z6798582771281</w:t>
            </w: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B38DEF"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4F58DD12" w14:textId="0CB6C9FE" w:rsidR="001D4F3D" w:rsidRPr="00C519B4" w:rsidRDefault="001D4F3D" w:rsidP="00A45B52">
            <w:pPr>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F25CDD0" w14:textId="77777777" w:rsidR="001D4F3D" w:rsidRPr="00D41B6A" w:rsidRDefault="001D4F3D" w:rsidP="00A45B52">
            <w:pPr>
              <w:jc w:val="right"/>
            </w:pPr>
            <w:r w:rsidRPr="00D41B6A">
              <w:t>4,63</w:t>
            </w:r>
          </w:p>
        </w:tc>
      </w:tr>
      <w:tr w:rsidR="001D4F3D" w:rsidRPr="00C519B4" w14:paraId="41F224D9" w14:textId="77777777" w:rsidTr="001D4F3D">
        <w:tblPrEx>
          <w:tblCellMar>
            <w:left w:w="5" w:type="dxa"/>
            <w:right w:w="5" w:type="dxa"/>
          </w:tblCellMar>
          <w:tblLook w:val="0000" w:firstRow="0" w:lastRow="0" w:firstColumn="0" w:lastColumn="0" w:noHBand="0" w:noVBand="0"/>
        </w:tblPrEx>
        <w:trPr>
          <w:gridAfter w:val="1"/>
          <w:wAfter w:w="41" w:type="dxa"/>
          <w:trHeight w:val="51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8EC14"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rPr>
              <w:t>36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E758A05" w14:textId="77777777" w:rsidR="001D4F3D" w:rsidRDefault="001D4F3D" w:rsidP="00A45B52">
            <w:pPr>
              <w:spacing w:line="20" w:lineRule="atLeast"/>
              <w:jc w:val="center"/>
              <w:rPr>
                <w:rFonts w:ascii="Times New Roman" w:hAnsi="Times New Roman" w:cs="Times New Roman"/>
              </w:rPr>
            </w:pPr>
            <w:r w:rsidRPr="00C519B4">
              <w:rPr>
                <w:rFonts w:ascii="Times New Roman" w:hAnsi="Times New Roman" w:cs="Times New Roman"/>
              </w:rPr>
              <w:t>62Z4320193207327</w:t>
            </w:r>
          </w:p>
          <w:p w14:paraId="1E3C91A0" w14:textId="77777777" w:rsidR="001D4F3D" w:rsidRPr="00C519B4" w:rsidRDefault="001D4F3D" w:rsidP="00A45B52">
            <w:pPr>
              <w:spacing w:line="20" w:lineRule="atLeast"/>
              <w:jc w:val="center"/>
              <w:rPr>
                <w:rFonts w:ascii="Times New Roman" w:hAnsi="Times New Roman" w:cs="Times New Roman"/>
              </w:rPr>
            </w:pPr>
            <w:r>
              <w:rPr>
                <w:rFonts w:ascii="Times New Roman" w:hAnsi="Times New Roman" w:cs="Times New Roman"/>
              </w:rPr>
              <w:t>(</w:t>
            </w:r>
            <w:r w:rsidRPr="00D733A7">
              <w:rPr>
                <w:rFonts w:ascii="Times New Roman" w:hAnsi="Times New Roman" w:cs="Times New Roman"/>
              </w:rPr>
              <w:t>62Z4320193207327</w:t>
            </w: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AB5642"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C18DF1F" w14:textId="5B6FDBB4" w:rsidR="001D4F3D" w:rsidRPr="00C519B4" w:rsidRDefault="001D4F3D" w:rsidP="00A45B52">
            <w:pPr>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1346421" w14:textId="77777777" w:rsidR="001D4F3D" w:rsidRPr="00D41B6A" w:rsidRDefault="001D4F3D" w:rsidP="00A45B52">
            <w:pPr>
              <w:jc w:val="right"/>
            </w:pPr>
            <w:r w:rsidRPr="00D41B6A">
              <w:t>6,48</w:t>
            </w:r>
          </w:p>
        </w:tc>
      </w:tr>
      <w:tr w:rsidR="001D4F3D" w:rsidRPr="00C519B4" w14:paraId="06FAC840"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7107" w14:textId="77777777" w:rsidR="001D4F3D" w:rsidRPr="00AA289C" w:rsidRDefault="001D4F3D" w:rsidP="00A45B52">
            <w:pPr>
              <w:jc w:val="center"/>
              <w:rPr>
                <w:rFonts w:ascii="Times New Roman" w:hAnsi="Times New Roman" w:cs="Times New Roman"/>
                <w:lang w:val="en-US"/>
              </w:rPr>
            </w:pPr>
            <w:r w:rsidRPr="00C519B4">
              <w:rPr>
                <w:rFonts w:ascii="Times New Roman" w:hAnsi="Times New Roman" w:cs="Times New Roman"/>
              </w:rPr>
              <w:t>3</w:t>
            </w:r>
            <w:r>
              <w:rPr>
                <w:rFonts w:ascii="Times New Roman" w:hAnsi="Times New Roman" w:cs="Times New Roman"/>
                <w:lang w:val="en-US"/>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E08C501" w14:textId="77777777" w:rsidR="001D4F3D" w:rsidRDefault="001D4F3D" w:rsidP="00A45B52">
            <w:pPr>
              <w:spacing w:line="20" w:lineRule="atLeast"/>
              <w:jc w:val="center"/>
              <w:rPr>
                <w:rFonts w:ascii="Times New Roman" w:hAnsi="Times New Roman" w:cs="Times New Roman"/>
              </w:rPr>
            </w:pPr>
            <w:r w:rsidRPr="00C519B4">
              <w:rPr>
                <w:rFonts w:ascii="Times New Roman" w:hAnsi="Times New Roman" w:cs="Times New Roman"/>
              </w:rPr>
              <w:t>62Z8146204043888</w:t>
            </w:r>
          </w:p>
          <w:p w14:paraId="517A7854" w14:textId="77777777" w:rsidR="001D4F3D" w:rsidRPr="00C519B4" w:rsidRDefault="001D4F3D" w:rsidP="00A45B52">
            <w:pPr>
              <w:spacing w:line="20" w:lineRule="atLeast"/>
              <w:jc w:val="center"/>
              <w:rPr>
                <w:rFonts w:ascii="Times New Roman" w:hAnsi="Times New Roman" w:cs="Times New Roman"/>
              </w:rPr>
            </w:pPr>
            <w:r>
              <w:rPr>
                <w:rFonts w:ascii="Times New Roman" w:hAnsi="Times New Roman" w:cs="Times New Roman"/>
              </w:rPr>
              <w:t>(</w:t>
            </w:r>
            <w:r w:rsidRPr="00D733A7">
              <w:rPr>
                <w:rFonts w:ascii="Times New Roman" w:hAnsi="Times New Roman" w:cs="Times New Roman"/>
              </w:rPr>
              <w:t>62Z8146204043888</w:t>
            </w: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670000" w14:textId="77777777" w:rsidR="001D4F3D" w:rsidRPr="00C519B4" w:rsidRDefault="001D4F3D" w:rsidP="00A45B52">
            <w:pPr>
              <w:jc w:val="center"/>
              <w:rPr>
                <w:rFonts w:ascii="Times New Roman" w:hAnsi="Times New Roman" w:cs="Times New Roman"/>
              </w:rPr>
            </w:pPr>
            <w:r w:rsidRPr="00C519B4">
              <w:rPr>
                <w:rFonts w:ascii="Times New Roman" w:hAnsi="Times New Roman" w:cs="Times New Roman"/>
                <w:bCs/>
                <w:lang w:val="en-US"/>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251DBC95" w14:textId="6D4C7EB3" w:rsidR="001D4F3D" w:rsidRPr="00C519B4" w:rsidRDefault="001D4F3D" w:rsidP="00A45B52">
            <w:pPr>
              <w:spacing w:line="20" w:lineRule="atLeast"/>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0D859D4" w14:textId="77777777" w:rsidR="001D4F3D" w:rsidRPr="00D41B6A" w:rsidRDefault="001D4F3D" w:rsidP="00A45B52">
            <w:pPr>
              <w:jc w:val="right"/>
            </w:pPr>
            <w:r w:rsidRPr="00D41B6A">
              <w:t>8,30</w:t>
            </w:r>
          </w:p>
        </w:tc>
      </w:tr>
      <w:tr w:rsidR="001D4F3D" w:rsidRPr="00C519B4" w14:paraId="4B52FD0E" w14:textId="77777777" w:rsidTr="001D4F3D">
        <w:tblPrEx>
          <w:tblCellMar>
            <w:left w:w="5" w:type="dxa"/>
            <w:right w:w="5" w:type="dxa"/>
          </w:tblCellMar>
          <w:tblLook w:val="0000" w:firstRow="0" w:lastRow="0" w:firstColumn="0" w:lastColumn="0" w:noHBand="0" w:noVBand="0"/>
        </w:tblPrEx>
        <w:trPr>
          <w:gridAfter w:val="1"/>
          <w:wAfter w:w="41" w:type="dxa"/>
          <w:trHeight w:val="263"/>
        </w:trPr>
        <w:tc>
          <w:tcPr>
            <w:tcW w:w="7768" w:type="dxa"/>
            <w:gridSpan w:val="4"/>
            <w:tcBorders>
              <w:top w:val="single" w:sz="4" w:space="0" w:color="000000"/>
              <w:left w:val="single" w:sz="4" w:space="0" w:color="000000"/>
              <w:bottom w:val="single" w:sz="4" w:space="0" w:color="000000"/>
              <w:right w:val="single" w:sz="4" w:space="0" w:color="000000"/>
            </w:tcBorders>
            <w:shd w:val="clear" w:color="auto" w:fill="auto"/>
          </w:tcPr>
          <w:p w14:paraId="5DE0F57F" w14:textId="77777777" w:rsidR="001D4F3D" w:rsidRPr="00C519B4" w:rsidRDefault="001D4F3D" w:rsidP="00A45B52">
            <w:pPr>
              <w:tabs>
                <w:tab w:val="left" w:pos="139"/>
              </w:tabs>
              <w:snapToGrid w:val="0"/>
              <w:ind w:left="139" w:right="-4" w:firstLine="709"/>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701F6" w14:textId="77777777" w:rsidR="001D4F3D" w:rsidRPr="00CF197C" w:rsidRDefault="001D4F3D" w:rsidP="00A45B52">
            <w:pPr>
              <w:jc w:val="center"/>
              <w:rPr>
                <w:rFonts w:ascii="Times New Roman" w:hAnsi="Times New Roman" w:cs="Times New Roman"/>
              </w:rPr>
            </w:pPr>
            <w:r>
              <w:rPr>
                <w:rFonts w:ascii="Times New Roman" w:hAnsi="Times New Roman" w:cs="Times New Roman"/>
              </w:rPr>
              <w:t>248480,18</w:t>
            </w:r>
          </w:p>
        </w:tc>
      </w:tr>
    </w:tbl>
    <w:p w14:paraId="49C2CEE3" w14:textId="77777777" w:rsidR="001D4F3D" w:rsidRDefault="001D4F3D" w:rsidP="001D4F3D">
      <w:pPr>
        <w:ind w:left="-142"/>
        <w:contextualSpacing/>
        <w:rPr>
          <w:rFonts w:ascii="Times New Roman" w:hAnsi="Times New Roman" w:cs="Times New Roman"/>
        </w:rPr>
      </w:pPr>
    </w:p>
    <w:p w14:paraId="5187BB45" w14:textId="77777777" w:rsidR="001D4F3D" w:rsidRDefault="001D4F3D" w:rsidP="001D4F3D">
      <w:pPr>
        <w:ind w:left="-142"/>
        <w:rPr>
          <w:rFonts w:ascii="Times New Roman" w:eastAsia="Times New Roman" w:hAnsi="Times New Roman" w:cs="Times New Roman"/>
        </w:rPr>
      </w:pPr>
      <w:bookmarkStart w:id="0" w:name="_GoBack"/>
      <w:bookmarkEnd w:id="0"/>
    </w:p>
    <w:p w14:paraId="5F2839FB" w14:textId="77777777" w:rsidR="001D4F3D" w:rsidRDefault="001D4F3D" w:rsidP="001D4F3D">
      <w:pPr>
        <w:ind w:left="-142"/>
        <w:rPr>
          <w:rFonts w:ascii="Times New Roman" w:eastAsia="Times New Roman" w:hAnsi="Times New Roman" w:cs="Times New Roman"/>
        </w:rPr>
      </w:pPr>
    </w:p>
    <w:tbl>
      <w:tblPr>
        <w:tblW w:w="10576" w:type="dxa"/>
        <w:tblInd w:w="-120" w:type="dxa"/>
        <w:tblLayout w:type="fixed"/>
        <w:tblLook w:val="0000" w:firstRow="0" w:lastRow="0" w:firstColumn="0" w:lastColumn="0" w:noHBand="0" w:noVBand="0"/>
      </w:tblPr>
      <w:tblGrid>
        <w:gridCol w:w="690"/>
        <w:gridCol w:w="2370"/>
        <w:gridCol w:w="236"/>
        <w:gridCol w:w="342"/>
        <w:gridCol w:w="255"/>
        <w:gridCol w:w="850"/>
        <w:gridCol w:w="851"/>
        <w:gridCol w:w="1134"/>
        <w:gridCol w:w="1021"/>
        <w:gridCol w:w="1134"/>
        <w:gridCol w:w="245"/>
        <w:gridCol w:w="314"/>
        <w:gridCol w:w="284"/>
        <w:gridCol w:w="243"/>
        <w:gridCol w:w="607"/>
      </w:tblGrid>
      <w:tr w:rsidR="001D4F3D" w14:paraId="28917784" w14:textId="77777777" w:rsidTr="001D4F3D">
        <w:trPr>
          <w:trHeight w:val="494"/>
          <w:tblHeader/>
        </w:trPr>
        <w:tc>
          <w:tcPr>
            <w:tcW w:w="690" w:type="dxa"/>
            <w:vMerge w:val="restart"/>
            <w:tcBorders>
              <w:top w:val="single" w:sz="4" w:space="0" w:color="000000"/>
              <w:left w:val="single" w:sz="4" w:space="0" w:color="000000"/>
              <w:bottom w:val="single" w:sz="4" w:space="0" w:color="000000"/>
              <w:right w:val="single" w:sz="4" w:space="0" w:color="000000"/>
            </w:tcBorders>
            <w:vAlign w:val="center"/>
          </w:tcPr>
          <w:p w14:paraId="25452BF3" w14:textId="77777777" w:rsidR="001D4F3D" w:rsidRDefault="001D4F3D" w:rsidP="00A45B52">
            <w:pPr>
              <w:ind w:left="-142"/>
              <w:rPr>
                <w:rFonts w:ascii="Times New Roman" w:eastAsia="Times New Roman" w:hAnsi="Times New Roman" w:cs="Times New Roman"/>
              </w:rPr>
            </w:pPr>
            <w:r>
              <w:rPr>
                <w:rFonts w:ascii="Times New Roman" w:eastAsia="Times New Roman" w:hAnsi="Times New Roman" w:cs="Times New Roman"/>
              </w:rPr>
              <w:t>№ з/п</w:t>
            </w:r>
          </w:p>
        </w:tc>
        <w:tc>
          <w:tcPr>
            <w:tcW w:w="2370" w:type="dxa"/>
            <w:vMerge w:val="restart"/>
            <w:tcBorders>
              <w:top w:val="single" w:sz="4" w:space="0" w:color="000000"/>
              <w:left w:val="single" w:sz="4" w:space="0" w:color="000000"/>
              <w:bottom w:val="single" w:sz="4" w:space="0" w:color="000000"/>
              <w:right w:val="single" w:sz="4" w:space="0" w:color="000000"/>
            </w:tcBorders>
            <w:vAlign w:val="center"/>
          </w:tcPr>
          <w:p w14:paraId="69B3D3FB" w14:textId="77777777" w:rsidR="001D4F3D" w:rsidRDefault="001D4F3D" w:rsidP="00A45B52">
            <w:pPr>
              <w:ind w:left="-142"/>
              <w:rPr>
                <w:rFonts w:ascii="Times New Roman" w:eastAsia="Times New Roman" w:hAnsi="Times New Roman" w:cs="Times New Roman"/>
              </w:rPr>
            </w:pPr>
          </w:p>
        </w:tc>
        <w:tc>
          <w:tcPr>
            <w:tcW w:w="7516" w:type="dxa"/>
            <w:gridSpan w:val="13"/>
            <w:tcBorders>
              <w:top w:val="single" w:sz="4" w:space="0" w:color="000000"/>
              <w:left w:val="nil"/>
              <w:bottom w:val="single" w:sz="4" w:space="0" w:color="000000"/>
              <w:right w:val="single" w:sz="4" w:space="0" w:color="000000"/>
            </w:tcBorders>
            <w:vAlign w:val="center"/>
          </w:tcPr>
          <w:p w14:paraId="32D821B2" w14:textId="77777777" w:rsidR="001D4F3D" w:rsidRDefault="001D4F3D" w:rsidP="00A45B52">
            <w:pPr>
              <w:ind w:left="-142"/>
              <w:jc w:val="center"/>
              <w:rPr>
                <w:rFonts w:ascii="Times New Roman" w:eastAsia="Times New Roman" w:hAnsi="Times New Roman" w:cs="Times New Roman"/>
              </w:rPr>
            </w:pPr>
            <w:r>
              <w:rPr>
                <w:rFonts w:ascii="Times New Roman" w:eastAsia="Times New Roman" w:hAnsi="Times New Roman" w:cs="Times New Roman"/>
              </w:rPr>
              <w:t>Прогнозовані обсяги споживання активної  електроенергії  по місяцях,  кВт. год.</w:t>
            </w:r>
          </w:p>
        </w:tc>
      </w:tr>
      <w:tr w:rsidR="001D4F3D" w14:paraId="020C31D4" w14:textId="77777777" w:rsidTr="001D4F3D">
        <w:trPr>
          <w:cantSplit/>
          <w:trHeight w:val="1298"/>
          <w:tblHeader/>
        </w:trPr>
        <w:tc>
          <w:tcPr>
            <w:tcW w:w="690" w:type="dxa"/>
            <w:vMerge/>
            <w:tcBorders>
              <w:top w:val="single" w:sz="4" w:space="0" w:color="000000"/>
              <w:left w:val="single" w:sz="4" w:space="0" w:color="000000"/>
              <w:bottom w:val="single" w:sz="4" w:space="0" w:color="000000"/>
              <w:right w:val="single" w:sz="4" w:space="0" w:color="000000"/>
            </w:tcBorders>
            <w:vAlign w:val="center"/>
          </w:tcPr>
          <w:p w14:paraId="6FA2D23A" w14:textId="77777777" w:rsidR="001D4F3D" w:rsidRDefault="001D4F3D" w:rsidP="00A45B52">
            <w:pPr>
              <w:pBdr>
                <w:top w:val="nil"/>
                <w:left w:val="nil"/>
                <w:bottom w:val="nil"/>
                <w:right w:val="nil"/>
                <w:between w:val="nil"/>
              </w:pBdr>
              <w:spacing w:line="276" w:lineRule="auto"/>
              <w:rPr>
                <w:rFonts w:ascii="Times New Roman" w:eastAsia="Times New Roman" w:hAnsi="Times New Roman" w:cs="Times New Roman"/>
              </w:rPr>
            </w:pPr>
          </w:p>
        </w:tc>
        <w:tc>
          <w:tcPr>
            <w:tcW w:w="2370" w:type="dxa"/>
            <w:vMerge/>
            <w:tcBorders>
              <w:top w:val="single" w:sz="4" w:space="0" w:color="000000"/>
              <w:left w:val="single" w:sz="4" w:space="0" w:color="000000"/>
              <w:bottom w:val="single" w:sz="4" w:space="0" w:color="000000"/>
              <w:right w:val="single" w:sz="4" w:space="0" w:color="000000"/>
            </w:tcBorders>
            <w:vAlign w:val="center"/>
          </w:tcPr>
          <w:p w14:paraId="5467DBA7" w14:textId="77777777" w:rsidR="001D4F3D" w:rsidRDefault="001D4F3D" w:rsidP="00A45B52">
            <w:pPr>
              <w:pBdr>
                <w:top w:val="nil"/>
                <w:left w:val="nil"/>
                <w:bottom w:val="nil"/>
                <w:right w:val="nil"/>
                <w:between w:val="nil"/>
              </w:pBdr>
              <w:spacing w:line="276" w:lineRule="auto"/>
              <w:rPr>
                <w:rFonts w:ascii="Times New Roman" w:eastAsia="Times New Roman" w:hAnsi="Times New Roman" w:cs="Times New Roman"/>
              </w:rPr>
            </w:pPr>
          </w:p>
        </w:tc>
        <w:tc>
          <w:tcPr>
            <w:tcW w:w="236" w:type="dxa"/>
            <w:tcBorders>
              <w:top w:val="nil"/>
              <w:left w:val="nil"/>
              <w:bottom w:val="single" w:sz="4" w:space="0" w:color="000000"/>
              <w:right w:val="single" w:sz="4" w:space="0" w:color="000000"/>
            </w:tcBorders>
            <w:vAlign w:val="bottom"/>
          </w:tcPr>
          <w:p w14:paraId="2F6274C1" w14:textId="77777777" w:rsidR="001D4F3D" w:rsidRPr="008563EA" w:rsidRDefault="001D4F3D" w:rsidP="00A45B52">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січень</w:t>
            </w:r>
          </w:p>
        </w:tc>
        <w:tc>
          <w:tcPr>
            <w:tcW w:w="342" w:type="dxa"/>
            <w:tcBorders>
              <w:top w:val="nil"/>
              <w:left w:val="nil"/>
              <w:bottom w:val="single" w:sz="4" w:space="0" w:color="000000"/>
              <w:right w:val="single" w:sz="4" w:space="0" w:color="000000"/>
            </w:tcBorders>
            <w:vAlign w:val="bottom"/>
          </w:tcPr>
          <w:p w14:paraId="6F25D6D8" w14:textId="77777777" w:rsidR="001D4F3D" w:rsidRPr="008563EA" w:rsidRDefault="001D4F3D" w:rsidP="00A45B52">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лютий</w:t>
            </w:r>
          </w:p>
        </w:tc>
        <w:tc>
          <w:tcPr>
            <w:tcW w:w="255" w:type="dxa"/>
            <w:tcBorders>
              <w:top w:val="nil"/>
              <w:left w:val="nil"/>
              <w:bottom w:val="single" w:sz="4" w:space="0" w:color="000000"/>
              <w:right w:val="single" w:sz="4" w:space="0" w:color="000000"/>
            </w:tcBorders>
            <w:vAlign w:val="bottom"/>
          </w:tcPr>
          <w:p w14:paraId="19B0084B" w14:textId="77777777" w:rsidR="001D4F3D" w:rsidRPr="008563EA" w:rsidRDefault="001D4F3D" w:rsidP="00A45B52">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березень</w:t>
            </w:r>
          </w:p>
        </w:tc>
        <w:tc>
          <w:tcPr>
            <w:tcW w:w="850" w:type="dxa"/>
            <w:tcBorders>
              <w:top w:val="nil"/>
              <w:left w:val="nil"/>
              <w:bottom w:val="single" w:sz="4" w:space="0" w:color="000000"/>
              <w:right w:val="single" w:sz="4" w:space="0" w:color="000000"/>
            </w:tcBorders>
            <w:vAlign w:val="bottom"/>
          </w:tcPr>
          <w:p w14:paraId="113AE769" w14:textId="77777777" w:rsidR="001D4F3D" w:rsidRPr="008563EA" w:rsidRDefault="001D4F3D" w:rsidP="00A45B52">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квітень</w:t>
            </w:r>
          </w:p>
        </w:tc>
        <w:tc>
          <w:tcPr>
            <w:tcW w:w="851" w:type="dxa"/>
            <w:tcBorders>
              <w:top w:val="nil"/>
              <w:left w:val="nil"/>
              <w:bottom w:val="single" w:sz="4" w:space="0" w:color="000000"/>
              <w:right w:val="single" w:sz="4" w:space="0" w:color="000000"/>
            </w:tcBorders>
            <w:vAlign w:val="bottom"/>
          </w:tcPr>
          <w:p w14:paraId="1BCC6989" w14:textId="77777777" w:rsidR="001D4F3D" w:rsidRPr="008563EA" w:rsidRDefault="001D4F3D" w:rsidP="00A45B52">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травень</w:t>
            </w:r>
          </w:p>
        </w:tc>
        <w:tc>
          <w:tcPr>
            <w:tcW w:w="1134" w:type="dxa"/>
            <w:tcBorders>
              <w:top w:val="nil"/>
              <w:left w:val="nil"/>
              <w:bottom w:val="single" w:sz="4" w:space="0" w:color="000000"/>
              <w:right w:val="single" w:sz="4" w:space="0" w:color="000000"/>
            </w:tcBorders>
            <w:vAlign w:val="bottom"/>
          </w:tcPr>
          <w:p w14:paraId="0BF95DB4" w14:textId="77777777" w:rsidR="001D4F3D" w:rsidRPr="008563EA" w:rsidRDefault="001D4F3D" w:rsidP="00A45B52">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червень</w:t>
            </w:r>
          </w:p>
        </w:tc>
        <w:tc>
          <w:tcPr>
            <w:tcW w:w="1021" w:type="dxa"/>
            <w:tcBorders>
              <w:top w:val="nil"/>
              <w:left w:val="nil"/>
              <w:bottom w:val="single" w:sz="4" w:space="0" w:color="000000"/>
              <w:right w:val="single" w:sz="4" w:space="0" w:color="000000"/>
            </w:tcBorders>
            <w:vAlign w:val="bottom"/>
          </w:tcPr>
          <w:p w14:paraId="788C66F4" w14:textId="77777777" w:rsidR="001D4F3D" w:rsidRPr="008563EA" w:rsidRDefault="001D4F3D" w:rsidP="00A45B52">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липень</w:t>
            </w:r>
          </w:p>
        </w:tc>
        <w:tc>
          <w:tcPr>
            <w:tcW w:w="1134" w:type="dxa"/>
            <w:tcBorders>
              <w:top w:val="nil"/>
              <w:left w:val="nil"/>
              <w:bottom w:val="single" w:sz="4" w:space="0" w:color="000000"/>
              <w:right w:val="single" w:sz="4" w:space="0" w:color="000000"/>
            </w:tcBorders>
            <w:vAlign w:val="bottom"/>
          </w:tcPr>
          <w:p w14:paraId="3D56910E" w14:textId="77777777" w:rsidR="001D4F3D" w:rsidRPr="008563EA" w:rsidRDefault="001D4F3D" w:rsidP="00A45B52">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серпень</w:t>
            </w:r>
          </w:p>
        </w:tc>
        <w:tc>
          <w:tcPr>
            <w:tcW w:w="245" w:type="dxa"/>
            <w:tcBorders>
              <w:top w:val="nil"/>
              <w:left w:val="nil"/>
              <w:bottom w:val="single" w:sz="4" w:space="0" w:color="000000"/>
              <w:right w:val="single" w:sz="4" w:space="0" w:color="000000"/>
            </w:tcBorders>
            <w:vAlign w:val="bottom"/>
          </w:tcPr>
          <w:p w14:paraId="3D07AE03" w14:textId="77777777" w:rsidR="001D4F3D" w:rsidRPr="008563EA" w:rsidRDefault="001D4F3D" w:rsidP="00A45B52">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вересень</w:t>
            </w:r>
          </w:p>
        </w:tc>
        <w:tc>
          <w:tcPr>
            <w:tcW w:w="314" w:type="dxa"/>
            <w:tcBorders>
              <w:top w:val="nil"/>
              <w:left w:val="nil"/>
              <w:bottom w:val="single" w:sz="4" w:space="0" w:color="000000"/>
              <w:right w:val="single" w:sz="4" w:space="0" w:color="000000"/>
            </w:tcBorders>
            <w:vAlign w:val="bottom"/>
          </w:tcPr>
          <w:p w14:paraId="6AAB8074" w14:textId="77777777" w:rsidR="001D4F3D" w:rsidRPr="008563EA" w:rsidRDefault="001D4F3D" w:rsidP="00A45B52">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жовтень</w:t>
            </w:r>
          </w:p>
        </w:tc>
        <w:tc>
          <w:tcPr>
            <w:tcW w:w="284" w:type="dxa"/>
            <w:tcBorders>
              <w:top w:val="nil"/>
              <w:left w:val="nil"/>
              <w:bottom w:val="single" w:sz="4" w:space="0" w:color="000000"/>
              <w:right w:val="single" w:sz="4" w:space="0" w:color="000000"/>
            </w:tcBorders>
            <w:vAlign w:val="bottom"/>
          </w:tcPr>
          <w:p w14:paraId="506BDA66" w14:textId="77777777" w:rsidR="001D4F3D" w:rsidRPr="008563EA" w:rsidRDefault="001D4F3D" w:rsidP="00A45B52">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листопад</w:t>
            </w:r>
          </w:p>
        </w:tc>
        <w:tc>
          <w:tcPr>
            <w:tcW w:w="243" w:type="dxa"/>
            <w:tcBorders>
              <w:top w:val="nil"/>
              <w:left w:val="nil"/>
              <w:bottom w:val="single" w:sz="4" w:space="0" w:color="000000"/>
              <w:right w:val="single" w:sz="4" w:space="0" w:color="000000"/>
            </w:tcBorders>
            <w:vAlign w:val="bottom"/>
          </w:tcPr>
          <w:p w14:paraId="54A66959" w14:textId="77777777" w:rsidR="001D4F3D" w:rsidRPr="008563EA" w:rsidRDefault="001D4F3D" w:rsidP="00A45B52">
            <w:pPr>
              <w:ind w:left="-142" w:right="113"/>
              <w:jc w:val="center"/>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грудень</w:t>
            </w:r>
          </w:p>
        </w:tc>
        <w:tc>
          <w:tcPr>
            <w:tcW w:w="607" w:type="dxa"/>
            <w:tcBorders>
              <w:top w:val="nil"/>
              <w:left w:val="nil"/>
              <w:bottom w:val="single" w:sz="4" w:space="0" w:color="000000"/>
              <w:right w:val="single" w:sz="4" w:space="0" w:color="000000"/>
            </w:tcBorders>
            <w:vAlign w:val="bottom"/>
          </w:tcPr>
          <w:p w14:paraId="0F246390" w14:textId="77777777" w:rsidR="001D4F3D" w:rsidRPr="008A18B4" w:rsidRDefault="001D4F3D" w:rsidP="00A45B52">
            <w:pPr>
              <w:ind w:left="-142" w:right="113"/>
              <w:jc w:val="center"/>
              <w:rPr>
                <w:rFonts w:ascii="Times New Roman" w:eastAsia="Times New Roman" w:hAnsi="Times New Roman" w:cs="Times New Roman"/>
                <w:sz w:val="20"/>
                <w:szCs w:val="20"/>
              </w:rPr>
            </w:pPr>
            <w:r w:rsidRPr="008A18B4">
              <w:rPr>
                <w:rFonts w:ascii="Times New Roman" w:eastAsia="Times New Roman" w:hAnsi="Times New Roman" w:cs="Times New Roman"/>
                <w:sz w:val="20"/>
                <w:szCs w:val="20"/>
              </w:rPr>
              <w:t>Всього</w:t>
            </w:r>
          </w:p>
        </w:tc>
      </w:tr>
      <w:tr w:rsidR="001D4F3D" w14:paraId="0197B6ED" w14:textId="77777777" w:rsidTr="001D4F3D">
        <w:trPr>
          <w:trHeight w:val="300"/>
        </w:trPr>
        <w:tc>
          <w:tcPr>
            <w:tcW w:w="690" w:type="dxa"/>
            <w:tcBorders>
              <w:top w:val="nil"/>
              <w:left w:val="single" w:sz="4" w:space="0" w:color="000000"/>
              <w:bottom w:val="single" w:sz="4" w:space="0" w:color="000000"/>
              <w:right w:val="single" w:sz="4" w:space="0" w:color="000000"/>
            </w:tcBorders>
            <w:vAlign w:val="bottom"/>
          </w:tcPr>
          <w:p w14:paraId="28E0536E" w14:textId="77777777" w:rsidR="001D4F3D" w:rsidRDefault="001D4F3D" w:rsidP="00A45B52">
            <w:pPr>
              <w:ind w:left="-142"/>
              <w:rPr>
                <w:rFonts w:ascii="Times New Roman" w:eastAsia="Times New Roman" w:hAnsi="Times New Roman" w:cs="Times New Roman"/>
              </w:rPr>
            </w:pPr>
          </w:p>
        </w:tc>
        <w:tc>
          <w:tcPr>
            <w:tcW w:w="2370" w:type="dxa"/>
            <w:tcBorders>
              <w:top w:val="nil"/>
              <w:left w:val="nil"/>
              <w:bottom w:val="single" w:sz="4" w:space="0" w:color="000000"/>
              <w:right w:val="single" w:sz="4" w:space="0" w:color="000000"/>
            </w:tcBorders>
            <w:vAlign w:val="center"/>
          </w:tcPr>
          <w:p w14:paraId="40ED6C65" w14:textId="77777777" w:rsidR="001D4F3D" w:rsidRDefault="001D4F3D" w:rsidP="00A45B52">
            <w:pPr>
              <w:ind w:left="-142"/>
              <w:jc w:val="center"/>
              <w:rPr>
                <w:rFonts w:ascii="Times New Roman" w:eastAsia="Times New Roman" w:hAnsi="Times New Roman" w:cs="Times New Roman"/>
              </w:rPr>
            </w:pPr>
            <w:r>
              <w:rPr>
                <w:rFonts w:ascii="Times New Roman" w:eastAsia="Times New Roman" w:hAnsi="Times New Roman" w:cs="Times New Roman"/>
              </w:rPr>
              <w:t>Всього:</w:t>
            </w:r>
          </w:p>
        </w:tc>
        <w:tc>
          <w:tcPr>
            <w:tcW w:w="236" w:type="dxa"/>
            <w:tcBorders>
              <w:top w:val="nil"/>
              <w:left w:val="nil"/>
              <w:bottom w:val="single" w:sz="4" w:space="0" w:color="000000"/>
              <w:right w:val="single" w:sz="4" w:space="0" w:color="000000"/>
            </w:tcBorders>
            <w:vAlign w:val="bottom"/>
          </w:tcPr>
          <w:p w14:paraId="6F642978" w14:textId="77777777" w:rsidR="001D4F3D" w:rsidRDefault="001D4F3D" w:rsidP="00A45B52">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342" w:type="dxa"/>
            <w:tcBorders>
              <w:top w:val="nil"/>
              <w:left w:val="nil"/>
              <w:bottom w:val="single" w:sz="4" w:space="0" w:color="000000"/>
              <w:right w:val="single" w:sz="4" w:space="0" w:color="000000"/>
            </w:tcBorders>
          </w:tcPr>
          <w:p w14:paraId="7097C512" w14:textId="77777777" w:rsidR="001D4F3D" w:rsidRDefault="001D4F3D" w:rsidP="00A45B52">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255" w:type="dxa"/>
            <w:tcBorders>
              <w:top w:val="nil"/>
              <w:left w:val="nil"/>
              <w:bottom w:val="single" w:sz="4" w:space="0" w:color="000000"/>
              <w:right w:val="single" w:sz="4" w:space="0" w:color="000000"/>
            </w:tcBorders>
          </w:tcPr>
          <w:p w14:paraId="097033B6" w14:textId="77777777" w:rsidR="001D4F3D" w:rsidRDefault="001D4F3D" w:rsidP="00A45B52">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850" w:type="dxa"/>
            <w:tcBorders>
              <w:top w:val="nil"/>
              <w:left w:val="nil"/>
              <w:bottom w:val="single" w:sz="4" w:space="0" w:color="000000"/>
              <w:right w:val="single" w:sz="4" w:space="0" w:color="000000"/>
            </w:tcBorders>
            <w:vAlign w:val="center"/>
          </w:tcPr>
          <w:p w14:paraId="307C7D72" w14:textId="77777777" w:rsidR="001D4F3D" w:rsidRDefault="001D4F3D" w:rsidP="00A45B52">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nil"/>
              <w:left w:val="nil"/>
              <w:bottom w:val="single" w:sz="4" w:space="0" w:color="000000"/>
              <w:right w:val="single" w:sz="4" w:space="0" w:color="000000"/>
            </w:tcBorders>
            <w:vAlign w:val="center"/>
          </w:tcPr>
          <w:p w14:paraId="32E55E53" w14:textId="77777777" w:rsidR="001D4F3D" w:rsidRDefault="001D4F3D" w:rsidP="00A45B52">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1134" w:type="dxa"/>
            <w:tcBorders>
              <w:top w:val="nil"/>
              <w:left w:val="nil"/>
              <w:bottom w:val="single" w:sz="4" w:space="0" w:color="000000"/>
              <w:right w:val="single" w:sz="4" w:space="0" w:color="000000"/>
            </w:tcBorders>
            <w:vAlign w:val="center"/>
          </w:tcPr>
          <w:p w14:paraId="24605CD0" w14:textId="77777777" w:rsidR="001D4F3D" w:rsidRPr="008563EA" w:rsidRDefault="001D4F3D" w:rsidP="00A45B52">
            <w:pPr>
              <w:ind w:left="-135" w:right="-153" w:firstLine="120"/>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82826,7</w:t>
            </w:r>
            <w:r>
              <w:rPr>
                <w:rFonts w:ascii="Times New Roman" w:eastAsia="Times New Roman" w:hAnsi="Times New Roman" w:cs="Times New Roman"/>
                <w:sz w:val="18"/>
                <w:szCs w:val="18"/>
              </w:rPr>
              <w:t>3</w:t>
            </w:r>
          </w:p>
        </w:tc>
        <w:tc>
          <w:tcPr>
            <w:tcW w:w="1021" w:type="dxa"/>
            <w:tcBorders>
              <w:top w:val="nil"/>
              <w:left w:val="nil"/>
              <w:bottom w:val="single" w:sz="4" w:space="0" w:color="000000"/>
              <w:right w:val="single" w:sz="4" w:space="0" w:color="000000"/>
            </w:tcBorders>
          </w:tcPr>
          <w:p w14:paraId="1FD5560E" w14:textId="77777777" w:rsidR="001D4F3D" w:rsidRPr="008563EA" w:rsidRDefault="001D4F3D" w:rsidP="00A45B52">
            <w:pPr>
              <w:rPr>
                <w:sz w:val="18"/>
                <w:szCs w:val="18"/>
              </w:rPr>
            </w:pPr>
            <w:r w:rsidRPr="008563EA">
              <w:rPr>
                <w:sz w:val="18"/>
                <w:szCs w:val="18"/>
              </w:rPr>
              <w:t>82826,7</w:t>
            </w:r>
            <w:r>
              <w:rPr>
                <w:sz w:val="18"/>
                <w:szCs w:val="18"/>
              </w:rPr>
              <w:t>3</w:t>
            </w:r>
          </w:p>
        </w:tc>
        <w:tc>
          <w:tcPr>
            <w:tcW w:w="1134" w:type="dxa"/>
            <w:tcBorders>
              <w:top w:val="nil"/>
              <w:left w:val="nil"/>
              <w:bottom w:val="single" w:sz="4" w:space="0" w:color="000000"/>
              <w:right w:val="single" w:sz="4" w:space="0" w:color="000000"/>
            </w:tcBorders>
          </w:tcPr>
          <w:p w14:paraId="56531D4B" w14:textId="77777777" w:rsidR="001D4F3D" w:rsidRPr="008563EA" w:rsidRDefault="001D4F3D" w:rsidP="00A45B52">
            <w:pPr>
              <w:rPr>
                <w:sz w:val="18"/>
                <w:szCs w:val="18"/>
              </w:rPr>
            </w:pPr>
            <w:r w:rsidRPr="008563EA">
              <w:rPr>
                <w:sz w:val="18"/>
                <w:szCs w:val="18"/>
              </w:rPr>
              <w:t>82826,72</w:t>
            </w:r>
          </w:p>
        </w:tc>
        <w:tc>
          <w:tcPr>
            <w:tcW w:w="245" w:type="dxa"/>
            <w:tcBorders>
              <w:top w:val="nil"/>
              <w:left w:val="nil"/>
              <w:bottom w:val="single" w:sz="4" w:space="0" w:color="000000"/>
              <w:right w:val="single" w:sz="4" w:space="0" w:color="000000"/>
            </w:tcBorders>
            <w:vAlign w:val="center"/>
          </w:tcPr>
          <w:p w14:paraId="4D97A7A7" w14:textId="77777777" w:rsidR="001D4F3D" w:rsidRPr="008563EA" w:rsidRDefault="001D4F3D" w:rsidP="00A45B52">
            <w:pPr>
              <w:ind w:left="-135" w:right="-153" w:firstLine="120"/>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w:t>
            </w:r>
          </w:p>
        </w:tc>
        <w:tc>
          <w:tcPr>
            <w:tcW w:w="314" w:type="dxa"/>
            <w:tcBorders>
              <w:top w:val="nil"/>
              <w:left w:val="nil"/>
              <w:bottom w:val="single" w:sz="4" w:space="0" w:color="000000"/>
              <w:right w:val="single" w:sz="4" w:space="0" w:color="000000"/>
            </w:tcBorders>
            <w:vAlign w:val="center"/>
          </w:tcPr>
          <w:p w14:paraId="4E07909A" w14:textId="77777777" w:rsidR="001D4F3D" w:rsidRPr="008563EA" w:rsidRDefault="001D4F3D" w:rsidP="00A45B52">
            <w:pPr>
              <w:ind w:left="-135" w:right="-153" w:firstLine="120"/>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w:t>
            </w:r>
          </w:p>
        </w:tc>
        <w:tc>
          <w:tcPr>
            <w:tcW w:w="284" w:type="dxa"/>
            <w:tcBorders>
              <w:top w:val="nil"/>
              <w:left w:val="nil"/>
              <w:bottom w:val="single" w:sz="4" w:space="0" w:color="000000"/>
              <w:right w:val="single" w:sz="4" w:space="0" w:color="000000"/>
            </w:tcBorders>
            <w:vAlign w:val="center"/>
          </w:tcPr>
          <w:p w14:paraId="1343431B" w14:textId="77777777" w:rsidR="001D4F3D" w:rsidRPr="008563EA" w:rsidRDefault="001D4F3D" w:rsidP="00A45B52">
            <w:pPr>
              <w:ind w:left="-135" w:right="-153" w:firstLine="120"/>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w:t>
            </w:r>
          </w:p>
        </w:tc>
        <w:tc>
          <w:tcPr>
            <w:tcW w:w="243" w:type="dxa"/>
            <w:tcBorders>
              <w:top w:val="nil"/>
              <w:left w:val="nil"/>
              <w:bottom w:val="single" w:sz="4" w:space="0" w:color="000000"/>
              <w:right w:val="single" w:sz="4" w:space="0" w:color="000000"/>
            </w:tcBorders>
            <w:vAlign w:val="center"/>
          </w:tcPr>
          <w:p w14:paraId="16723083" w14:textId="77777777" w:rsidR="001D4F3D" w:rsidRPr="008563EA" w:rsidRDefault="001D4F3D" w:rsidP="00A45B52">
            <w:pPr>
              <w:ind w:left="-135" w:right="-153" w:firstLine="120"/>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w:t>
            </w:r>
          </w:p>
        </w:tc>
        <w:tc>
          <w:tcPr>
            <w:tcW w:w="607" w:type="dxa"/>
            <w:tcBorders>
              <w:top w:val="nil"/>
              <w:left w:val="nil"/>
              <w:bottom w:val="single" w:sz="4" w:space="0" w:color="000000"/>
              <w:right w:val="single" w:sz="4" w:space="0" w:color="000000"/>
            </w:tcBorders>
            <w:vAlign w:val="center"/>
          </w:tcPr>
          <w:p w14:paraId="35BBD2EE" w14:textId="77777777" w:rsidR="001D4F3D" w:rsidRPr="008563EA" w:rsidRDefault="001D4F3D" w:rsidP="00A45B52">
            <w:pPr>
              <w:ind w:left="-135" w:right="-153" w:firstLine="120"/>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248480,18</w:t>
            </w:r>
          </w:p>
        </w:tc>
      </w:tr>
      <w:tr w:rsidR="001D4F3D" w14:paraId="052F212C" w14:textId="77777777" w:rsidTr="001D4F3D">
        <w:trPr>
          <w:trHeight w:val="330"/>
        </w:trPr>
        <w:tc>
          <w:tcPr>
            <w:tcW w:w="690" w:type="dxa"/>
            <w:tcBorders>
              <w:top w:val="nil"/>
              <w:left w:val="single" w:sz="4" w:space="0" w:color="000000"/>
              <w:bottom w:val="single" w:sz="4" w:space="0" w:color="000000"/>
              <w:right w:val="single" w:sz="4" w:space="0" w:color="000000"/>
            </w:tcBorders>
            <w:vAlign w:val="bottom"/>
          </w:tcPr>
          <w:p w14:paraId="345159FF" w14:textId="77777777" w:rsidR="001D4F3D" w:rsidRDefault="001D4F3D" w:rsidP="00A45B52">
            <w:pPr>
              <w:ind w:left="-142"/>
              <w:rPr>
                <w:rFonts w:ascii="Times New Roman" w:eastAsia="Times New Roman" w:hAnsi="Times New Roman" w:cs="Times New Roman"/>
              </w:rPr>
            </w:pPr>
          </w:p>
        </w:tc>
        <w:tc>
          <w:tcPr>
            <w:tcW w:w="2370" w:type="dxa"/>
            <w:tcBorders>
              <w:top w:val="nil"/>
              <w:left w:val="nil"/>
              <w:bottom w:val="single" w:sz="4" w:space="0" w:color="000000"/>
              <w:right w:val="single" w:sz="4" w:space="0" w:color="000000"/>
            </w:tcBorders>
          </w:tcPr>
          <w:p w14:paraId="2FF65272" w14:textId="77777777" w:rsidR="001D4F3D" w:rsidRDefault="001D4F3D" w:rsidP="00A45B52">
            <w:pPr>
              <w:ind w:left="-142"/>
              <w:jc w:val="center"/>
              <w:rPr>
                <w:rFonts w:ascii="Times New Roman" w:eastAsia="Times New Roman" w:hAnsi="Times New Roman" w:cs="Times New Roman"/>
              </w:rPr>
            </w:pPr>
            <w:r>
              <w:rPr>
                <w:rFonts w:ascii="Times New Roman" w:eastAsia="Times New Roman" w:hAnsi="Times New Roman" w:cs="Times New Roman"/>
              </w:rPr>
              <w:t xml:space="preserve">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клас 1 група «а»</w:t>
            </w:r>
          </w:p>
        </w:tc>
        <w:tc>
          <w:tcPr>
            <w:tcW w:w="236" w:type="dxa"/>
            <w:tcBorders>
              <w:top w:val="nil"/>
              <w:left w:val="nil"/>
              <w:bottom w:val="single" w:sz="4" w:space="0" w:color="000000"/>
              <w:right w:val="single" w:sz="4" w:space="0" w:color="000000"/>
            </w:tcBorders>
            <w:vAlign w:val="bottom"/>
          </w:tcPr>
          <w:p w14:paraId="17C5B758" w14:textId="77777777" w:rsidR="001D4F3D" w:rsidRDefault="001D4F3D" w:rsidP="00A45B52">
            <w:pPr>
              <w:ind w:left="-135" w:right="-153" w:firstLine="120"/>
              <w:rPr>
                <w:rFonts w:ascii="Times New Roman" w:eastAsia="Times New Roman" w:hAnsi="Times New Roman" w:cs="Times New Roman"/>
              </w:rPr>
            </w:pPr>
          </w:p>
        </w:tc>
        <w:tc>
          <w:tcPr>
            <w:tcW w:w="342" w:type="dxa"/>
            <w:tcBorders>
              <w:top w:val="nil"/>
              <w:left w:val="nil"/>
              <w:bottom w:val="single" w:sz="4" w:space="0" w:color="000000"/>
              <w:right w:val="single" w:sz="4" w:space="0" w:color="000000"/>
            </w:tcBorders>
          </w:tcPr>
          <w:p w14:paraId="17177796" w14:textId="77777777" w:rsidR="001D4F3D" w:rsidRDefault="001D4F3D" w:rsidP="00A45B52">
            <w:pPr>
              <w:ind w:left="-135" w:right="-153" w:firstLine="120"/>
              <w:rPr>
                <w:rFonts w:ascii="Times New Roman" w:eastAsia="Times New Roman" w:hAnsi="Times New Roman" w:cs="Times New Roman"/>
              </w:rPr>
            </w:pPr>
          </w:p>
        </w:tc>
        <w:tc>
          <w:tcPr>
            <w:tcW w:w="255" w:type="dxa"/>
            <w:tcBorders>
              <w:top w:val="nil"/>
              <w:left w:val="nil"/>
              <w:bottom w:val="single" w:sz="4" w:space="0" w:color="000000"/>
              <w:right w:val="single" w:sz="4" w:space="0" w:color="000000"/>
            </w:tcBorders>
          </w:tcPr>
          <w:p w14:paraId="7A5371B2" w14:textId="77777777" w:rsidR="001D4F3D" w:rsidRDefault="001D4F3D" w:rsidP="00A45B52">
            <w:pPr>
              <w:ind w:left="-135" w:right="-153" w:firstLine="120"/>
              <w:rPr>
                <w:rFonts w:ascii="Times New Roman" w:eastAsia="Times New Roman" w:hAnsi="Times New Roman" w:cs="Times New Roman"/>
              </w:rPr>
            </w:pPr>
          </w:p>
        </w:tc>
        <w:tc>
          <w:tcPr>
            <w:tcW w:w="850" w:type="dxa"/>
            <w:tcBorders>
              <w:top w:val="nil"/>
              <w:left w:val="nil"/>
              <w:bottom w:val="single" w:sz="4" w:space="0" w:color="000000"/>
              <w:right w:val="single" w:sz="4" w:space="0" w:color="000000"/>
            </w:tcBorders>
            <w:vAlign w:val="center"/>
          </w:tcPr>
          <w:p w14:paraId="6E3DA4B2" w14:textId="77777777" w:rsidR="001D4F3D" w:rsidRDefault="001D4F3D" w:rsidP="00A45B52">
            <w:pPr>
              <w:ind w:left="-135" w:right="-153" w:firstLine="120"/>
              <w:rPr>
                <w:rFonts w:ascii="Times New Roman" w:eastAsia="Times New Roman" w:hAnsi="Times New Roman" w:cs="Times New Roman"/>
              </w:rPr>
            </w:pPr>
          </w:p>
        </w:tc>
        <w:tc>
          <w:tcPr>
            <w:tcW w:w="851" w:type="dxa"/>
            <w:tcBorders>
              <w:top w:val="nil"/>
              <w:left w:val="nil"/>
              <w:bottom w:val="single" w:sz="4" w:space="0" w:color="000000"/>
              <w:right w:val="single" w:sz="4" w:space="0" w:color="000000"/>
            </w:tcBorders>
            <w:vAlign w:val="center"/>
          </w:tcPr>
          <w:p w14:paraId="4DE43FF7" w14:textId="77777777" w:rsidR="001D4F3D" w:rsidRDefault="001D4F3D" w:rsidP="00A45B52">
            <w:pPr>
              <w:ind w:left="-135" w:right="-153" w:firstLine="120"/>
              <w:rPr>
                <w:rFonts w:ascii="Times New Roman" w:eastAsia="Times New Roman" w:hAnsi="Times New Roman" w:cs="Times New Roman"/>
              </w:rPr>
            </w:pPr>
          </w:p>
        </w:tc>
        <w:tc>
          <w:tcPr>
            <w:tcW w:w="1134" w:type="dxa"/>
            <w:tcBorders>
              <w:top w:val="nil"/>
              <w:left w:val="nil"/>
              <w:bottom w:val="single" w:sz="4" w:space="0" w:color="000000"/>
              <w:right w:val="single" w:sz="4" w:space="0" w:color="000000"/>
            </w:tcBorders>
            <w:vAlign w:val="center"/>
          </w:tcPr>
          <w:p w14:paraId="4876D7F2"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1021" w:type="dxa"/>
            <w:tcBorders>
              <w:top w:val="nil"/>
              <w:left w:val="nil"/>
              <w:bottom w:val="single" w:sz="4" w:space="0" w:color="000000"/>
              <w:right w:val="single" w:sz="4" w:space="0" w:color="000000"/>
            </w:tcBorders>
            <w:vAlign w:val="center"/>
          </w:tcPr>
          <w:p w14:paraId="12474A5D"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1134" w:type="dxa"/>
            <w:tcBorders>
              <w:top w:val="nil"/>
              <w:left w:val="nil"/>
              <w:bottom w:val="single" w:sz="4" w:space="0" w:color="000000"/>
              <w:right w:val="single" w:sz="4" w:space="0" w:color="000000"/>
            </w:tcBorders>
            <w:vAlign w:val="center"/>
          </w:tcPr>
          <w:p w14:paraId="53FC9765"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245" w:type="dxa"/>
            <w:tcBorders>
              <w:top w:val="nil"/>
              <w:left w:val="nil"/>
              <w:bottom w:val="single" w:sz="4" w:space="0" w:color="000000"/>
              <w:right w:val="single" w:sz="4" w:space="0" w:color="000000"/>
            </w:tcBorders>
            <w:vAlign w:val="center"/>
          </w:tcPr>
          <w:p w14:paraId="1C48CDB8"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314" w:type="dxa"/>
            <w:tcBorders>
              <w:top w:val="nil"/>
              <w:left w:val="nil"/>
              <w:bottom w:val="single" w:sz="4" w:space="0" w:color="000000"/>
              <w:right w:val="single" w:sz="4" w:space="0" w:color="000000"/>
            </w:tcBorders>
            <w:vAlign w:val="center"/>
          </w:tcPr>
          <w:p w14:paraId="3008BF05"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284" w:type="dxa"/>
            <w:tcBorders>
              <w:top w:val="nil"/>
              <w:left w:val="nil"/>
              <w:bottom w:val="single" w:sz="4" w:space="0" w:color="000000"/>
              <w:right w:val="single" w:sz="4" w:space="0" w:color="000000"/>
            </w:tcBorders>
            <w:vAlign w:val="center"/>
          </w:tcPr>
          <w:p w14:paraId="5A94FEFA"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243" w:type="dxa"/>
            <w:tcBorders>
              <w:top w:val="nil"/>
              <w:left w:val="nil"/>
              <w:bottom w:val="single" w:sz="4" w:space="0" w:color="000000"/>
              <w:right w:val="single" w:sz="4" w:space="0" w:color="000000"/>
            </w:tcBorders>
            <w:vAlign w:val="center"/>
          </w:tcPr>
          <w:p w14:paraId="2106A6B2"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607" w:type="dxa"/>
            <w:tcBorders>
              <w:top w:val="nil"/>
              <w:left w:val="nil"/>
              <w:bottom w:val="single" w:sz="4" w:space="0" w:color="000000"/>
              <w:right w:val="single" w:sz="4" w:space="0" w:color="000000"/>
            </w:tcBorders>
            <w:vAlign w:val="center"/>
          </w:tcPr>
          <w:p w14:paraId="1735C765" w14:textId="77777777" w:rsidR="001D4F3D" w:rsidRPr="008563EA" w:rsidRDefault="001D4F3D" w:rsidP="00A45B52">
            <w:pPr>
              <w:ind w:left="-135" w:right="-153" w:firstLine="120"/>
              <w:rPr>
                <w:rFonts w:ascii="Times New Roman" w:eastAsia="Times New Roman" w:hAnsi="Times New Roman" w:cs="Times New Roman"/>
                <w:sz w:val="18"/>
                <w:szCs w:val="18"/>
              </w:rPr>
            </w:pPr>
          </w:p>
        </w:tc>
      </w:tr>
      <w:tr w:rsidR="001D4F3D" w14:paraId="03246372" w14:textId="77777777" w:rsidTr="001D4F3D">
        <w:trPr>
          <w:trHeight w:val="330"/>
        </w:trPr>
        <w:tc>
          <w:tcPr>
            <w:tcW w:w="690" w:type="dxa"/>
            <w:tcBorders>
              <w:top w:val="nil"/>
              <w:left w:val="single" w:sz="4" w:space="0" w:color="000000"/>
              <w:bottom w:val="single" w:sz="4" w:space="0" w:color="000000"/>
              <w:right w:val="single" w:sz="4" w:space="0" w:color="000000"/>
            </w:tcBorders>
            <w:vAlign w:val="bottom"/>
          </w:tcPr>
          <w:p w14:paraId="7C18404A" w14:textId="77777777" w:rsidR="001D4F3D" w:rsidRDefault="001D4F3D" w:rsidP="00A45B52">
            <w:pPr>
              <w:ind w:left="-142"/>
              <w:rPr>
                <w:rFonts w:ascii="Times New Roman" w:eastAsia="Times New Roman" w:hAnsi="Times New Roman" w:cs="Times New Roman"/>
              </w:rPr>
            </w:pPr>
          </w:p>
        </w:tc>
        <w:tc>
          <w:tcPr>
            <w:tcW w:w="2370" w:type="dxa"/>
            <w:tcBorders>
              <w:top w:val="nil"/>
              <w:left w:val="nil"/>
              <w:bottom w:val="single" w:sz="4" w:space="0" w:color="000000"/>
              <w:right w:val="single" w:sz="4" w:space="0" w:color="000000"/>
            </w:tcBorders>
          </w:tcPr>
          <w:p w14:paraId="496756A3" w14:textId="77777777" w:rsidR="001D4F3D" w:rsidRDefault="001D4F3D" w:rsidP="00A45B52">
            <w:pPr>
              <w:ind w:left="-142"/>
              <w:jc w:val="center"/>
              <w:rPr>
                <w:rFonts w:ascii="Times New Roman" w:eastAsia="Times New Roman" w:hAnsi="Times New Roman" w:cs="Times New Roman"/>
              </w:rPr>
            </w:pPr>
            <w:r>
              <w:rPr>
                <w:rFonts w:ascii="Times New Roman" w:eastAsia="Times New Roman" w:hAnsi="Times New Roman" w:cs="Times New Roman"/>
              </w:rPr>
              <w:t>клас 2 група «а»</w:t>
            </w:r>
          </w:p>
        </w:tc>
        <w:tc>
          <w:tcPr>
            <w:tcW w:w="236" w:type="dxa"/>
            <w:tcBorders>
              <w:top w:val="nil"/>
              <w:left w:val="nil"/>
              <w:bottom w:val="single" w:sz="4" w:space="0" w:color="000000"/>
              <w:right w:val="single" w:sz="4" w:space="0" w:color="000000"/>
            </w:tcBorders>
            <w:vAlign w:val="bottom"/>
          </w:tcPr>
          <w:p w14:paraId="1C737984" w14:textId="77777777" w:rsidR="001D4F3D" w:rsidRDefault="001D4F3D" w:rsidP="00A45B52">
            <w:pPr>
              <w:ind w:left="-135" w:right="-153" w:firstLine="120"/>
              <w:rPr>
                <w:rFonts w:ascii="Times New Roman" w:eastAsia="Times New Roman" w:hAnsi="Times New Roman" w:cs="Times New Roman"/>
              </w:rPr>
            </w:pPr>
          </w:p>
        </w:tc>
        <w:tc>
          <w:tcPr>
            <w:tcW w:w="342" w:type="dxa"/>
            <w:tcBorders>
              <w:top w:val="nil"/>
              <w:left w:val="nil"/>
              <w:bottom w:val="single" w:sz="4" w:space="0" w:color="000000"/>
              <w:right w:val="single" w:sz="4" w:space="0" w:color="000000"/>
            </w:tcBorders>
          </w:tcPr>
          <w:p w14:paraId="15098FAD" w14:textId="77777777" w:rsidR="001D4F3D" w:rsidRDefault="001D4F3D" w:rsidP="00A45B52">
            <w:pPr>
              <w:ind w:left="-135" w:right="-153" w:firstLine="120"/>
              <w:rPr>
                <w:rFonts w:ascii="Times New Roman" w:eastAsia="Times New Roman" w:hAnsi="Times New Roman" w:cs="Times New Roman"/>
              </w:rPr>
            </w:pPr>
          </w:p>
        </w:tc>
        <w:tc>
          <w:tcPr>
            <w:tcW w:w="255" w:type="dxa"/>
            <w:tcBorders>
              <w:top w:val="nil"/>
              <w:left w:val="nil"/>
              <w:bottom w:val="single" w:sz="4" w:space="0" w:color="000000"/>
              <w:right w:val="single" w:sz="4" w:space="0" w:color="000000"/>
            </w:tcBorders>
          </w:tcPr>
          <w:p w14:paraId="2AD9A7B5" w14:textId="77777777" w:rsidR="001D4F3D" w:rsidRDefault="001D4F3D" w:rsidP="00A45B52">
            <w:pPr>
              <w:ind w:left="-135" w:right="-153" w:firstLine="120"/>
              <w:rPr>
                <w:rFonts w:ascii="Times New Roman" w:eastAsia="Times New Roman" w:hAnsi="Times New Roman" w:cs="Times New Roman"/>
              </w:rPr>
            </w:pPr>
          </w:p>
        </w:tc>
        <w:tc>
          <w:tcPr>
            <w:tcW w:w="850" w:type="dxa"/>
            <w:tcBorders>
              <w:top w:val="nil"/>
              <w:left w:val="nil"/>
              <w:bottom w:val="single" w:sz="4" w:space="0" w:color="000000"/>
              <w:right w:val="single" w:sz="4" w:space="0" w:color="000000"/>
            </w:tcBorders>
            <w:vAlign w:val="center"/>
          </w:tcPr>
          <w:p w14:paraId="7B0385A5" w14:textId="77777777" w:rsidR="001D4F3D" w:rsidRDefault="001D4F3D" w:rsidP="00A45B52">
            <w:pPr>
              <w:ind w:left="-135" w:right="-153" w:firstLine="120"/>
              <w:rPr>
                <w:rFonts w:ascii="Times New Roman" w:eastAsia="Times New Roman" w:hAnsi="Times New Roman" w:cs="Times New Roman"/>
              </w:rPr>
            </w:pPr>
          </w:p>
        </w:tc>
        <w:tc>
          <w:tcPr>
            <w:tcW w:w="851" w:type="dxa"/>
            <w:tcBorders>
              <w:top w:val="nil"/>
              <w:left w:val="nil"/>
              <w:bottom w:val="single" w:sz="4" w:space="0" w:color="000000"/>
              <w:right w:val="single" w:sz="4" w:space="0" w:color="000000"/>
            </w:tcBorders>
            <w:vAlign w:val="center"/>
          </w:tcPr>
          <w:p w14:paraId="512B024D" w14:textId="77777777" w:rsidR="001D4F3D" w:rsidRDefault="001D4F3D" w:rsidP="00A45B52">
            <w:pPr>
              <w:ind w:left="-135" w:right="-153" w:firstLine="120"/>
              <w:rPr>
                <w:rFonts w:ascii="Times New Roman" w:eastAsia="Times New Roman" w:hAnsi="Times New Roman" w:cs="Times New Roman"/>
              </w:rPr>
            </w:pPr>
          </w:p>
        </w:tc>
        <w:tc>
          <w:tcPr>
            <w:tcW w:w="1134" w:type="dxa"/>
            <w:tcBorders>
              <w:top w:val="nil"/>
              <w:left w:val="nil"/>
              <w:bottom w:val="single" w:sz="4" w:space="0" w:color="000000"/>
              <w:right w:val="single" w:sz="4" w:space="0" w:color="000000"/>
            </w:tcBorders>
            <w:vAlign w:val="center"/>
          </w:tcPr>
          <w:p w14:paraId="7A042B72"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1021" w:type="dxa"/>
            <w:tcBorders>
              <w:top w:val="nil"/>
              <w:left w:val="nil"/>
              <w:bottom w:val="single" w:sz="4" w:space="0" w:color="000000"/>
              <w:right w:val="single" w:sz="4" w:space="0" w:color="000000"/>
            </w:tcBorders>
            <w:vAlign w:val="center"/>
          </w:tcPr>
          <w:p w14:paraId="0D03AEB3"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1134" w:type="dxa"/>
            <w:tcBorders>
              <w:top w:val="nil"/>
              <w:left w:val="nil"/>
              <w:bottom w:val="single" w:sz="4" w:space="0" w:color="000000"/>
              <w:right w:val="single" w:sz="4" w:space="0" w:color="000000"/>
            </w:tcBorders>
            <w:vAlign w:val="center"/>
          </w:tcPr>
          <w:p w14:paraId="6151CD49"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245" w:type="dxa"/>
            <w:tcBorders>
              <w:top w:val="nil"/>
              <w:left w:val="nil"/>
              <w:bottom w:val="single" w:sz="4" w:space="0" w:color="000000"/>
              <w:right w:val="single" w:sz="4" w:space="0" w:color="000000"/>
            </w:tcBorders>
            <w:vAlign w:val="center"/>
          </w:tcPr>
          <w:p w14:paraId="1A3D5592"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314" w:type="dxa"/>
            <w:tcBorders>
              <w:top w:val="nil"/>
              <w:left w:val="nil"/>
              <w:bottom w:val="single" w:sz="4" w:space="0" w:color="000000"/>
              <w:right w:val="single" w:sz="4" w:space="0" w:color="000000"/>
            </w:tcBorders>
            <w:vAlign w:val="center"/>
          </w:tcPr>
          <w:p w14:paraId="3E0872AB"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284" w:type="dxa"/>
            <w:tcBorders>
              <w:top w:val="nil"/>
              <w:left w:val="nil"/>
              <w:bottom w:val="single" w:sz="4" w:space="0" w:color="000000"/>
              <w:right w:val="single" w:sz="4" w:space="0" w:color="000000"/>
            </w:tcBorders>
            <w:vAlign w:val="center"/>
          </w:tcPr>
          <w:p w14:paraId="6523DF8A"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243" w:type="dxa"/>
            <w:tcBorders>
              <w:top w:val="nil"/>
              <w:left w:val="nil"/>
              <w:bottom w:val="single" w:sz="4" w:space="0" w:color="000000"/>
              <w:right w:val="single" w:sz="4" w:space="0" w:color="000000"/>
            </w:tcBorders>
            <w:vAlign w:val="center"/>
          </w:tcPr>
          <w:p w14:paraId="2C438DAC"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607" w:type="dxa"/>
            <w:tcBorders>
              <w:top w:val="nil"/>
              <w:left w:val="nil"/>
              <w:bottom w:val="single" w:sz="4" w:space="0" w:color="000000"/>
              <w:right w:val="single" w:sz="4" w:space="0" w:color="000000"/>
            </w:tcBorders>
            <w:vAlign w:val="center"/>
          </w:tcPr>
          <w:p w14:paraId="369EBF79" w14:textId="77777777" w:rsidR="001D4F3D" w:rsidRPr="008563EA" w:rsidRDefault="001D4F3D" w:rsidP="00A45B52">
            <w:pPr>
              <w:ind w:left="-135" w:right="-153" w:firstLine="120"/>
              <w:rPr>
                <w:rFonts w:ascii="Times New Roman" w:eastAsia="Times New Roman" w:hAnsi="Times New Roman" w:cs="Times New Roman"/>
                <w:sz w:val="18"/>
                <w:szCs w:val="18"/>
              </w:rPr>
            </w:pPr>
          </w:p>
        </w:tc>
      </w:tr>
      <w:tr w:rsidR="001D4F3D" w14:paraId="408620CA" w14:textId="77777777" w:rsidTr="001D4F3D">
        <w:trPr>
          <w:trHeight w:val="330"/>
        </w:trPr>
        <w:tc>
          <w:tcPr>
            <w:tcW w:w="690" w:type="dxa"/>
            <w:tcBorders>
              <w:top w:val="nil"/>
              <w:left w:val="single" w:sz="4" w:space="0" w:color="000000"/>
              <w:bottom w:val="single" w:sz="4" w:space="0" w:color="000000"/>
              <w:right w:val="single" w:sz="4" w:space="0" w:color="000000"/>
            </w:tcBorders>
            <w:vAlign w:val="bottom"/>
          </w:tcPr>
          <w:p w14:paraId="2607C1C4" w14:textId="77777777" w:rsidR="001D4F3D" w:rsidRDefault="001D4F3D" w:rsidP="00A45B52">
            <w:pPr>
              <w:ind w:left="-142"/>
              <w:rPr>
                <w:rFonts w:ascii="Times New Roman" w:eastAsia="Times New Roman" w:hAnsi="Times New Roman" w:cs="Times New Roman"/>
              </w:rPr>
            </w:pPr>
          </w:p>
        </w:tc>
        <w:tc>
          <w:tcPr>
            <w:tcW w:w="2370" w:type="dxa"/>
            <w:tcBorders>
              <w:top w:val="nil"/>
              <w:left w:val="nil"/>
              <w:bottom w:val="single" w:sz="4" w:space="0" w:color="000000"/>
              <w:right w:val="single" w:sz="4" w:space="0" w:color="000000"/>
            </w:tcBorders>
          </w:tcPr>
          <w:p w14:paraId="12A13C46" w14:textId="77777777" w:rsidR="001D4F3D" w:rsidRDefault="001D4F3D" w:rsidP="00A45B52">
            <w:pPr>
              <w:ind w:left="-142"/>
              <w:jc w:val="center"/>
              <w:rPr>
                <w:rFonts w:ascii="Times New Roman" w:eastAsia="Times New Roman" w:hAnsi="Times New Roman" w:cs="Times New Roman"/>
              </w:rPr>
            </w:pPr>
            <w:r>
              <w:rPr>
                <w:rFonts w:ascii="Times New Roman" w:eastAsia="Times New Roman" w:hAnsi="Times New Roman" w:cs="Times New Roman"/>
              </w:rPr>
              <w:t>клас 1 група «б»</w:t>
            </w:r>
          </w:p>
        </w:tc>
        <w:tc>
          <w:tcPr>
            <w:tcW w:w="236" w:type="dxa"/>
            <w:tcBorders>
              <w:top w:val="nil"/>
              <w:left w:val="nil"/>
              <w:bottom w:val="single" w:sz="4" w:space="0" w:color="000000"/>
              <w:right w:val="single" w:sz="4" w:space="0" w:color="000000"/>
            </w:tcBorders>
            <w:vAlign w:val="bottom"/>
          </w:tcPr>
          <w:p w14:paraId="4E91F929" w14:textId="77777777" w:rsidR="001D4F3D" w:rsidRDefault="001D4F3D" w:rsidP="00A45B52">
            <w:pPr>
              <w:ind w:left="-135" w:right="-153" w:firstLine="120"/>
              <w:rPr>
                <w:rFonts w:ascii="Times New Roman" w:eastAsia="Times New Roman" w:hAnsi="Times New Roman" w:cs="Times New Roman"/>
              </w:rPr>
            </w:pPr>
          </w:p>
        </w:tc>
        <w:tc>
          <w:tcPr>
            <w:tcW w:w="342" w:type="dxa"/>
            <w:tcBorders>
              <w:top w:val="nil"/>
              <w:left w:val="nil"/>
              <w:bottom w:val="single" w:sz="4" w:space="0" w:color="000000"/>
              <w:right w:val="single" w:sz="4" w:space="0" w:color="000000"/>
            </w:tcBorders>
          </w:tcPr>
          <w:p w14:paraId="5110686B" w14:textId="77777777" w:rsidR="001D4F3D" w:rsidRDefault="001D4F3D" w:rsidP="00A45B52">
            <w:pPr>
              <w:ind w:left="-135" w:right="-153" w:firstLine="120"/>
              <w:rPr>
                <w:rFonts w:ascii="Times New Roman" w:eastAsia="Times New Roman" w:hAnsi="Times New Roman" w:cs="Times New Roman"/>
              </w:rPr>
            </w:pPr>
          </w:p>
        </w:tc>
        <w:tc>
          <w:tcPr>
            <w:tcW w:w="255" w:type="dxa"/>
            <w:tcBorders>
              <w:top w:val="nil"/>
              <w:left w:val="nil"/>
              <w:bottom w:val="single" w:sz="4" w:space="0" w:color="000000"/>
              <w:right w:val="single" w:sz="4" w:space="0" w:color="000000"/>
            </w:tcBorders>
          </w:tcPr>
          <w:p w14:paraId="7D82B87E" w14:textId="77777777" w:rsidR="001D4F3D" w:rsidRDefault="001D4F3D" w:rsidP="00A45B52">
            <w:pPr>
              <w:ind w:left="-135" w:right="-153" w:firstLine="120"/>
              <w:rPr>
                <w:rFonts w:ascii="Times New Roman" w:eastAsia="Times New Roman" w:hAnsi="Times New Roman" w:cs="Times New Roman"/>
              </w:rPr>
            </w:pPr>
          </w:p>
        </w:tc>
        <w:tc>
          <w:tcPr>
            <w:tcW w:w="850" w:type="dxa"/>
            <w:tcBorders>
              <w:top w:val="nil"/>
              <w:left w:val="nil"/>
              <w:bottom w:val="single" w:sz="4" w:space="0" w:color="000000"/>
              <w:right w:val="single" w:sz="4" w:space="0" w:color="000000"/>
            </w:tcBorders>
            <w:vAlign w:val="center"/>
          </w:tcPr>
          <w:p w14:paraId="1AECC1FF" w14:textId="77777777" w:rsidR="001D4F3D" w:rsidRDefault="001D4F3D" w:rsidP="00A45B52">
            <w:pPr>
              <w:ind w:left="-135" w:right="-153" w:firstLine="120"/>
              <w:rPr>
                <w:rFonts w:ascii="Times New Roman" w:eastAsia="Times New Roman" w:hAnsi="Times New Roman" w:cs="Times New Roman"/>
              </w:rPr>
            </w:pPr>
          </w:p>
        </w:tc>
        <w:tc>
          <w:tcPr>
            <w:tcW w:w="851" w:type="dxa"/>
            <w:tcBorders>
              <w:top w:val="nil"/>
              <w:left w:val="nil"/>
              <w:bottom w:val="single" w:sz="4" w:space="0" w:color="000000"/>
              <w:right w:val="single" w:sz="4" w:space="0" w:color="000000"/>
            </w:tcBorders>
            <w:vAlign w:val="center"/>
          </w:tcPr>
          <w:p w14:paraId="07DB0FCF" w14:textId="77777777" w:rsidR="001D4F3D" w:rsidRDefault="001D4F3D" w:rsidP="00A45B52">
            <w:pPr>
              <w:ind w:left="-135" w:right="-153" w:firstLine="120"/>
              <w:rPr>
                <w:rFonts w:ascii="Times New Roman" w:eastAsia="Times New Roman" w:hAnsi="Times New Roman" w:cs="Times New Roman"/>
              </w:rPr>
            </w:pPr>
          </w:p>
        </w:tc>
        <w:tc>
          <w:tcPr>
            <w:tcW w:w="1134" w:type="dxa"/>
            <w:tcBorders>
              <w:top w:val="nil"/>
              <w:left w:val="nil"/>
              <w:bottom w:val="single" w:sz="4" w:space="0" w:color="000000"/>
              <w:right w:val="single" w:sz="4" w:space="0" w:color="000000"/>
            </w:tcBorders>
            <w:vAlign w:val="center"/>
          </w:tcPr>
          <w:p w14:paraId="79FA2634"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1021" w:type="dxa"/>
            <w:tcBorders>
              <w:top w:val="nil"/>
              <w:left w:val="nil"/>
              <w:bottom w:val="single" w:sz="4" w:space="0" w:color="000000"/>
              <w:right w:val="single" w:sz="4" w:space="0" w:color="000000"/>
            </w:tcBorders>
            <w:vAlign w:val="center"/>
          </w:tcPr>
          <w:p w14:paraId="0C9886F7"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1134" w:type="dxa"/>
            <w:tcBorders>
              <w:top w:val="nil"/>
              <w:left w:val="nil"/>
              <w:bottom w:val="single" w:sz="4" w:space="0" w:color="000000"/>
              <w:right w:val="single" w:sz="4" w:space="0" w:color="000000"/>
            </w:tcBorders>
            <w:vAlign w:val="center"/>
          </w:tcPr>
          <w:p w14:paraId="527E5EC3"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245" w:type="dxa"/>
            <w:tcBorders>
              <w:top w:val="nil"/>
              <w:left w:val="nil"/>
              <w:bottom w:val="single" w:sz="4" w:space="0" w:color="000000"/>
              <w:right w:val="single" w:sz="4" w:space="0" w:color="000000"/>
            </w:tcBorders>
            <w:vAlign w:val="center"/>
          </w:tcPr>
          <w:p w14:paraId="55063F0C"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314" w:type="dxa"/>
            <w:tcBorders>
              <w:top w:val="nil"/>
              <w:left w:val="nil"/>
              <w:bottom w:val="single" w:sz="4" w:space="0" w:color="000000"/>
              <w:right w:val="single" w:sz="4" w:space="0" w:color="000000"/>
            </w:tcBorders>
            <w:vAlign w:val="center"/>
          </w:tcPr>
          <w:p w14:paraId="6BAD91E3"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284" w:type="dxa"/>
            <w:tcBorders>
              <w:top w:val="nil"/>
              <w:left w:val="nil"/>
              <w:bottom w:val="single" w:sz="4" w:space="0" w:color="000000"/>
              <w:right w:val="single" w:sz="4" w:space="0" w:color="000000"/>
            </w:tcBorders>
            <w:vAlign w:val="center"/>
          </w:tcPr>
          <w:p w14:paraId="7CC2AC32"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243" w:type="dxa"/>
            <w:tcBorders>
              <w:top w:val="nil"/>
              <w:left w:val="nil"/>
              <w:bottom w:val="single" w:sz="4" w:space="0" w:color="000000"/>
              <w:right w:val="single" w:sz="4" w:space="0" w:color="000000"/>
            </w:tcBorders>
            <w:vAlign w:val="center"/>
          </w:tcPr>
          <w:p w14:paraId="5354E862" w14:textId="77777777" w:rsidR="001D4F3D" w:rsidRPr="008563EA" w:rsidRDefault="001D4F3D" w:rsidP="00A45B52">
            <w:pPr>
              <w:ind w:left="-135" w:right="-153" w:firstLine="120"/>
              <w:rPr>
                <w:rFonts w:ascii="Times New Roman" w:eastAsia="Times New Roman" w:hAnsi="Times New Roman" w:cs="Times New Roman"/>
                <w:sz w:val="18"/>
                <w:szCs w:val="18"/>
              </w:rPr>
            </w:pPr>
          </w:p>
        </w:tc>
        <w:tc>
          <w:tcPr>
            <w:tcW w:w="607" w:type="dxa"/>
            <w:tcBorders>
              <w:top w:val="nil"/>
              <w:left w:val="nil"/>
              <w:bottom w:val="single" w:sz="4" w:space="0" w:color="000000"/>
              <w:right w:val="single" w:sz="4" w:space="0" w:color="000000"/>
            </w:tcBorders>
            <w:vAlign w:val="center"/>
          </w:tcPr>
          <w:p w14:paraId="7B63D8EE" w14:textId="77777777" w:rsidR="001D4F3D" w:rsidRPr="008563EA" w:rsidRDefault="001D4F3D" w:rsidP="00A45B52">
            <w:pPr>
              <w:ind w:left="-135" w:right="-153" w:firstLine="120"/>
              <w:rPr>
                <w:rFonts w:ascii="Times New Roman" w:eastAsia="Times New Roman" w:hAnsi="Times New Roman" w:cs="Times New Roman"/>
                <w:sz w:val="18"/>
                <w:szCs w:val="18"/>
              </w:rPr>
            </w:pPr>
          </w:p>
        </w:tc>
      </w:tr>
      <w:tr w:rsidR="001D4F3D" w14:paraId="45978CC9" w14:textId="77777777" w:rsidTr="001D4F3D">
        <w:trPr>
          <w:trHeight w:val="274"/>
        </w:trPr>
        <w:tc>
          <w:tcPr>
            <w:tcW w:w="690" w:type="dxa"/>
            <w:tcBorders>
              <w:top w:val="nil"/>
              <w:left w:val="single" w:sz="4" w:space="0" w:color="000000"/>
              <w:bottom w:val="single" w:sz="4" w:space="0" w:color="000000"/>
              <w:right w:val="single" w:sz="4" w:space="0" w:color="000000"/>
            </w:tcBorders>
            <w:vAlign w:val="bottom"/>
          </w:tcPr>
          <w:p w14:paraId="74A4C8CF" w14:textId="77777777" w:rsidR="001D4F3D" w:rsidRDefault="001D4F3D" w:rsidP="00A45B52">
            <w:pPr>
              <w:ind w:left="-142"/>
              <w:rPr>
                <w:rFonts w:ascii="Times New Roman" w:eastAsia="Times New Roman" w:hAnsi="Times New Roman" w:cs="Times New Roman"/>
              </w:rPr>
            </w:pPr>
          </w:p>
        </w:tc>
        <w:tc>
          <w:tcPr>
            <w:tcW w:w="2370" w:type="dxa"/>
            <w:tcBorders>
              <w:top w:val="nil"/>
              <w:left w:val="nil"/>
              <w:bottom w:val="single" w:sz="4" w:space="0" w:color="000000"/>
              <w:right w:val="single" w:sz="4" w:space="0" w:color="000000"/>
            </w:tcBorders>
          </w:tcPr>
          <w:p w14:paraId="70B8AED3" w14:textId="77777777" w:rsidR="001D4F3D" w:rsidRDefault="001D4F3D" w:rsidP="00A45B52">
            <w:pPr>
              <w:ind w:left="-142"/>
              <w:jc w:val="center"/>
              <w:rPr>
                <w:rFonts w:ascii="Times New Roman" w:eastAsia="Times New Roman" w:hAnsi="Times New Roman" w:cs="Times New Roman"/>
              </w:rPr>
            </w:pPr>
            <w:r>
              <w:rPr>
                <w:rFonts w:ascii="Times New Roman" w:eastAsia="Times New Roman" w:hAnsi="Times New Roman" w:cs="Times New Roman"/>
              </w:rPr>
              <w:t>клас 2 група «б»</w:t>
            </w:r>
          </w:p>
        </w:tc>
        <w:tc>
          <w:tcPr>
            <w:tcW w:w="236" w:type="dxa"/>
            <w:tcBorders>
              <w:top w:val="nil"/>
              <w:left w:val="nil"/>
              <w:bottom w:val="single" w:sz="4" w:space="0" w:color="000000"/>
              <w:right w:val="single" w:sz="4" w:space="0" w:color="000000"/>
            </w:tcBorders>
            <w:vAlign w:val="bottom"/>
          </w:tcPr>
          <w:p w14:paraId="7817B7C8" w14:textId="77777777" w:rsidR="001D4F3D" w:rsidRDefault="001D4F3D" w:rsidP="00A45B52">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342" w:type="dxa"/>
            <w:tcBorders>
              <w:top w:val="nil"/>
              <w:left w:val="nil"/>
              <w:bottom w:val="single" w:sz="4" w:space="0" w:color="000000"/>
              <w:right w:val="single" w:sz="4" w:space="0" w:color="000000"/>
            </w:tcBorders>
          </w:tcPr>
          <w:p w14:paraId="40F2597C" w14:textId="77777777" w:rsidR="001D4F3D" w:rsidRDefault="001D4F3D" w:rsidP="00A45B52">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255" w:type="dxa"/>
            <w:tcBorders>
              <w:top w:val="nil"/>
              <w:left w:val="nil"/>
              <w:bottom w:val="single" w:sz="4" w:space="0" w:color="000000"/>
              <w:right w:val="single" w:sz="4" w:space="0" w:color="000000"/>
            </w:tcBorders>
          </w:tcPr>
          <w:p w14:paraId="2C5FBE31" w14:textId="77777777" w:rsidR="001D4F3D" w:rsidRDefault="001D4F3D" w:rsidP="00A45B52">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850" w:type="dxa"/>
            <w:tcBorders>
              <w:top w:val="nil"/>
              <w:left w:val="nil"/>
              <w:bottom w:val="single" w:sz="4" w:space="0" w:color="000000"/>
              <w:right w:val="single" w:sz="4" w:space="0" w:color="000000"/>
            </w:tcBorders>
            <w:vAlign w:val="center"/>
          </w:tcPr>
          <w:p w14:paraId="701036F6" w14:textId="77777777" w:rsidR="001D4F3D" w:rsidRDefault="001D4F3D" w:rsidP="00A45B52">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nil"/>
              <w:left w:val="nil"/>
              <w:bottom w:val="single" w:sz="4" w:space="0" w:color="000000"/>
              <w:right w:val="single" w:sz="4" w:space="0" w:color="000000"/>
            </w:tcBorders>
            <w:vAlign w:val="center"/>
          </w:tcPr>
          <w:p w14:paraId="3919816A" w14:textId="77777777" w:rsidR="001D4F3D" w:rsidRDefault="001D4F3D" w:rsidP="00A45B52">
            <w:pPr>
              <w:ind w:left="-135" w:right="-153" w:firstLine="120"/>
              <w:rPr>
                <w:rFonts w:ascii="Times New Roman" w:eastAsia="Times New Roman" w:hAnsi="Times New Roman" w:cs="Times New Roman"/>
              </w:rPr>
            </w:pPr>
            <w:r>
              <w:rPr>
                <w:rFonts w:ascii="Times New Roman" w:eastAsia="Times New Roman" w:hAnsi="Times New Roman" w:cs="Times New Roman"/>
              </w:rPr>
              <w:t>-</w:t>
            </w:r>
          </w:p>
        </w:tc>
        <w:tc>
          <w:tcPr>
            <w:tcW w:w="1134" w:type="dxa"/>
            <w:tcBorders>
              <w:top w:val="nil"/>
              <w:left w:val="nil"/>
              <w:bottom w:val="single" w:sz="4" w:space="0" w:color="000000"/>
              <w:right w:val="single" w:sz="4" w:space="0" w:color="000000"/>
            </w:tcBorders>
          </w:tcPr>
          <w:p w14:paraId="228697B3" w14:textId="77777777" w:rsidR="001D4F3D" w:rsidRPr="008563EA" w:rsidRDefault="001D4F3D" w:rsidP="00A45B52">
            <w:pPr>
              <w:rPr>
                <w:sz w:val="18"/>
                <w:szCs w:val="18"/>
              </w:rPr>
            </w:pPr>
            <w:r w:rsidRPr="008563EA">
              <w:rPr>
                <w:sz w:val="18"/>
                <w:szCs w:val="18"/>
              </w:rPr>
              <w:t>82826,7</w:t>
            </w:r>
            <w:r>
              <w:rPr>
                <w:sz w:val="18"/>
                <w:szCs w:val="18"/>
              </w:rPr>
              <w:t>3</w:t>
            </w:r>
          </w:p>
        </w:tc>
        <w:tc>
          <w:tcPr>
            <w:tcW w:w="1021" w:type="dxa"/>
            <w:tcBorders>
              <w:top w:val="nil"/>
              <w:left w:val="nil"/>
              <w:bottom w:val="single" w:sz="4" w:space="0" w:color="000000"/>
              <w:right w:val="single" w:sz="4" w:space="0" w:color="000000"/>
            </w:tcBorders>
          </w:tcPr>
          <w:p w14:paraId="20767FDA" w14:textId="77777777" w:rsidR="001D4F3D" w:rsidRPr="008563EA" w:rsidRDefault="001D4F3D" w:rsidP="00A45B52">
            <w:pPr>
              <w:rPr>
                <w:sz w:val="18"/>
                <w:szCs w:val="18"/>
              </w:rPr>
            </w:pPr>
            <w:r w:rsidRPr="008563EA">
              <w:rPr>
                <w:sz w:val="18"/>
                <w:szCs w:val="18"/>
              </w:rPr>
              <w:t>82826,7</w:t>
            </w:r>
            <w:r>
              <w:rPr>
                <w:sz w:val="18"/>
                <w:szCs w:val="18"/>
              </w:rPr>
              <w:t>3</w:t>
            </w:r>
          </w:p>
        </w:tc>
        <w:tc>
          <w:tcPr>
            <w:tcW w:w="1134" w:type="dxa"/>
            <w:tcBorders>
              <w:top w:val="nil"/>
              <w:left w:val="nil"/>
              <w:bottom w:val="single" w:sz="4" w:space="0" w:color="000000"/>
              <w:right w:val="single" w:sz="4" w:space="0" w:color="000000"/>
            </w:tcBorders>
          </w:tcPr>
          <w:p w14:paraId="7D138F28" w14:textId="77777777" w:rsidR="001D4F3D" w:rsidRPr="008563EA" w:rsidRDefault="001D4F3D" w:rsidP="00A45B52">
            <w:pPr>
              <w:rPr>
                <w:sz w:val="18"/>
                <w:szCs w:val="18"/>
              </w:rPr>
            </w:pPr>
            <w:r w:rsidRPr="008563EA">
              <w:rPr>
                <w:sz w:val="18"/>
                <w:szCs w:val="18"/>
              </w:rPr>
              <w:t>82826,72</w:t>
            </w:r>
          </w:p>
        </w:tc>
        <w:tc>
          <w:tcPr>
            <w:tcW w:w="245" w:type="dxa"/>
            <w:tcBorders>
              <w:top w:val="nil"/>
              <w:left w:val="nil"/>
              <w:bottom w:val="single" w:sz="4" w:space="0" w:color="000000"/>
              <w:right w:val="single" w:sz="4" w:space="0" w:color="000000"/>
            </w:tcBorders>
            <w:vAlign w:val="center"/>
          </w:tcPr>
          <w:p w14:paraId="7267DDE0" w14:textId="77777777" w:rsidR="001D4F3D" w:rsidRPr="008563EA" w:rsidRDefault="001D4F3D" w:rsidP="00A45B52">
            <w:pPr>
              <w:ind w:left="-135" w:right="-153" w:firstLine="120"/>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w:t>
            </w:r>
          </w:p>
        </w:tc>
        <w:tc>
          <w:tcPr>
            <w:tcW w:w="314" w:type="dxa"/>
            <w:tcBorders>
              <w:top w:val="nil"/>
              <w:left w:val="nil"/>
              <w:bottom w:val="single" w:sz="4" w:space="0" w:color="000000"/>
              <w:right w:val="single" w:sz="4" w:space="0" w:color="000000"/>
            </w:tcBorders>
            <w:vAlign w:val="center"/>
          </w:tcPr>
          <w:p w14:paraId="15B7CD65" w14:textId="77777777" w:rsidR="001D4F3D" w:rsidRPr="008563EA" w:rsidRDefault="001D4F3D" w:rsidP="00A45B52">
            <w:pPr>
              <w:ind w:left="-135" w:right="-153" w:firstLine="120"/>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w:t>
            </w:r>
          </w:p>
        </w:tc>
        <w:tc>
          <w:tcPr>
            <w:tcW w:w="284" w:type="dxa"/>
            <w:tcBorders>
              <w:top w:val="nil"/>
              <w:left w:val="nil"/>
              <w:bottom w:val="single" w:sz="4" w:space="0" w:color="000000"/>
              <w:right w:val="single" w:sz="4" w:space="0" w:color="000000"/>
            </w:tcBorders>
            <w:vAlign w:val="center"/>
          </w:tcPr>
          <w:p w14:paraId="474F4846" w14:textId="77777777" w:rsidR="001D4F3D" w:rsidRPr="008563EA" w:rsidRDefault="001D4F3D" w:rsidP="00A45B52">
            <w:pPr>
              <w:ind w:left="-135" w:right="-153" w:firstLine="120"/>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w:t>
            </w:r>
          </w:p>
        </w:tc>
        <w:tc>
          <w:tcPr>
            <w:tcW w:w="243" w:type="dxa"/>
            <w:tcBorders>
              <w:top w:val="nil"/>
              <w:left w:val="nil"/>
              <w:bottom w:val="single" w:sz="4" w:space="0" w:color="000000"/>
              <w:right w:val="single" w:sz="4" w:space="0" w:color="000000"/>
            </w:tcBorders>
            <w:vAlign w:val="center"/>
          </w:tcPr>
          <w:p w14:paraId="47948231" w14:textId="77777777" w:rsidR="001D4F3D" w:rsidRPr="008563EA" w:rsidRDefault="001D4F3D" w:rsidP="00A45B52">
            <w:pPr>
              <w:ind w:left="-135" w:right="-153" w:firstLine="120"/>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w:t>
            </w:r>
          </w:p>
        </w:tc>
        <w:tc>
          <w:tcPr>
            <w:tcW w:w="607" w:type="dxa"/>
            <w:tcBorders>
              <w:top w:val="nil"/>
              <w:left w:val="nil"/>
              <w:bottom w:val="single" w:sz="4" w:space="0" w:color="000000"/>
              <w:right w:val="single" w:sz="4" w:space="0" w:color="000000"/>
            </w:tcBorders>
            <w:vAlign w:val="center"/>
          </w:tcPr>
          <w:p w14:paraId="275366B2" w14:textId="77777777" w:rsidR="001D4F3D" w:rsidRPr="008563EA" w:rsidRDefault="001D4F3D" w:rsidP="00A45B52">
            <w:pPr>
              <w:ind w:left="-135" w:right="-153" w:firstLine="120"/>
              <w:rPr>
                <w:rFonts w:ascii="Times New Roman" w:eastAsia="Times New Roman" w:hAnsi="Times New Roman" w:cs="Times New Roman"/>
                <w:sz w:val="18"/>
                <w:szCs w:val="18"/>
              </w:rPr>
            </w:pPr>
            <w:r w:rsidRPr="008563EA">
              <w:rPr>
                <w:rFonts w:ascii="Times New Roman" w:eastAsia="Times New Roman" w:hAnsi="Times New Roman" w:cs="Times New Roman"/>
                <w:sz w:val="18"/>
                <w:szCs w:val="18"/>
              </w:rPr>
              <w:t>248480,18</w:t>
            </w:r>
          </w:p>
        </w:tc>
      </w:tr>
    </w:tbl>
    <w:p w14:paraId="6200D7DB" w14:textId="77777777" w:rsidR="001D4F3D" w:rsidRDefault="001D4F3D" w:rsidP="001D4F3D">
      <w:pPr>
        <w:rPr>
          <w:rFonts w:ascii="Times New Roman" w:eastAsia="Times New Roman" w:hAnsi="Times New Roman" w:cs="Times New Roman"/>
          <w:b/>
        </w:rPr>
      </w:pPr>
    </w:p>
    <w:p w14:paraId="729D3088" w14:textId="77777777" w:rsidR="00BB5148" w:rsidRPr="0018744F" w:rsidRDefault="00BB5148" w:rsidP="00927F2C">
      <w:pPr>
        <w:ind w:firstLine="567"/>
        <w:contextualSpacing/>
        <w:jc w:val="both"/>
        <w:rPr>
          <w:spacing w:val="-5"/>
          <w:highlight w:val="yellow"/>
        </w:rPr>
      </w:pPr>
      <w:r w:rsidRPr="0018744F">
        <w:tab/>
      </w:r>
    </w:p>
    <w:p w14:paraId="135BBC68" w14:textId="77777777" w:rsidR="00BB5148" w:rsidRDefault="00BB5148" w:rsidP="00BB5148">
      <w:pPr>
        <w:ind w:firstLine="700"/>
        <w:rPr>
          <w:iCs/>
          <w:sz w:val="20"/>
          <w:szCs w:val="20"/>
        </w:rPr>
      </w:pPr>
    </w:p>
    <w:p w14:paraId="757D26E3" w14:textId="77777777" w:rsidR="001D4F3D" w:rsidRDefault="001D4F3D" w:rsidP="00BB5148">
      <w:pPr>
        <w:ind w:firstLine="700"/>
        <w:rPr>
          <w:iCs/>
          <w:sz w:val="20"/>
          <w:szCs w:val="20"/>
        </w:rPr>
      </w:pPr>
    </w:p>
    <w:p w14:paraId="74041D36" w14:textId="77777777" w:rsidR="001D4F3D" w:rsidRDefault="001D4F3D" w:rsidP="00BB5148">
      <w:pPr>
        <w:ind w:firstLine="700"/>
        <w:rPr>
          <w:iCs/>
          <w:sz w:val="20"/>
          <w:szCs w:val="20"/>
        </w:rPr>
      </w:pPr>
    </w:p>
    <w:p w14:paraId="57DD7EDC" w14:textId="77777777" w:rsidR="001D4F3D" w:rsidRDefault="001D4F3D" w:rsidP="00BB5148">
      <w:pPr>
        <w:ind w:firstLine="700"/>
        <w:rPr>
          <w:iCs/>
          <w:sz w:val="20"/>
          <w:szCs w:val="20"/>
        </w:rPr>
      </w:pPr>
    </w:p>
    <w:p w14:paraId="4CCB8520" w14:textId="2846A741" w:rsidR="001D4F3D" w:rsidRDefault="001D4F3D">
      <w:pPr>
        <w:widowControl/>
        <w:textAlignment w:val="auto"/>
        <w:rPr>
          <w:iCs/>
          <w:sz w:val="20"/>
          <w:szCs w:val="20"/>
        </w:rPr>
      </w:pPr>
      <w:r>
        <w:rPr>
          <w:iCs/>
          <w:sz w:val="20"/>
          <w:szCs w:val="20"/>
        </w:rPr>
        <w:br w:type="page"/>
      </w:r>
    </w:p>
    <w:p w14:paraId="398B423A" w14:textId="77777777" w:rsidR="001D4F3D" w:rsidRDefault="001D4F3D" w:rsidP="00BB5148">
      <w:pPr>
        <w:ind w:firstLine="700"/>
        <w:rPr>
          <w:iCs/>
          <w:sz w:val="20"/>
          <w:szCs w:val="20"/>
        </w:rPr>
      </w:pPr>
    </w:p>
    <w:p w14:paraId="6AFE5FAC" w14:textId="77777777" w:rsidR="001D4F3D" w:rsidRDefault="001D4F3D" w:rsidP="001D4F3D">
      <w:pPr>
        <w:spacing w:after="1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розрахунку очікуваної вартості електричної енергії для закупівлі у </w:t>
      </w:r>
      <w:r>
        <w:rPr>
          <w:rFonts w:ascii="Times New Roman" w:eastAsia="Times New Roman" w:hAnsi="Times New Roman" w:cs="Times New Roman"/>
          <w:b/>
          <w:sz w:val="28"/>
          <w:szCs w:val="28"/>
          <w:u w:val="single"/>
        </w:rPr>
        <w:t>КВІТНІ</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2025 року</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(з прогнозованою ціною РДН за </w:t>
      </w:r>
      <w:r>
        <w:rPr>
          <w:rFonts w:ascii="Times New Roman" w:eastAsia="Times New Roman" w:hAnsi="Times New Roman" w:cs="Times New Roman"/>
          <w:b/>
          <w:sz w:val="28"/>
          <w:szCs w:val="28"/>
          <w:u w:val="single"/>
        </w:rPr>
        <w:t>березень</w:t>
      </w:r>
      <w:r>
        <w:rPr>
          <w:rFonts w:ascii="Times New Roman" w:eastAsia="Times New Roman" w:hAnsi="Times New Roman" w:cs="Times New Roman"/>
          <w:sz w:val="28"/>
          <w:szCs w:val="28"/>
        </w:rPr>
        <w:t xml:space="preserve"> 2025 року) </w:t>
      </w:r>
    </w:p>
    <w:p w14:paraId="3BA93D79" w14:textId="77777777" w:rsidR="001D4F3D" w:rsidRDefault="001D4F3D" w:rsidP="001D4F3D">
      <w:pPr>
        <w:spacing w:after="160"/>
        <w:jc w:val="center"/>
        <w:rPr>
          <w:rFonts w:ascii="Times New Roman" w:eastAsia="Times New Roman" w:hAnsi="Times New Roman" w:cs="Times New Roman"/>
          <w:sz w:val="28"/>
          <w:szCs w:val="28"/>
        </w:rPr>
      </w:pPr>
    </w:p>
    <w:p w14:paraId="66A82BB0" w14:textId="77777777" w:rsidR="001D4F3D" w:rsidRPr="00BD30D8" w:rsidRDefault="001D4F3D" w:rsidP="001D4F3D">
      <w:pPr>
        <w:spacing w:after="160"/>
        <w:jc w:val="both"/>
        <w:rPr>
          <w:rFonts w:ascii="Times New Roman" w:eastAsia="Times New Roman" w:hAnsi="Times New Roman" w:cs="Times New Roman"/>
        </w:rPr>
      </w:pPr>
      <w:r w:rsidRPr="00BD30D8">
        <w:rPr>
          <w:rFonts w:ascii="Times New Roman" w:eastAsia="Times New Roman" w:hAnsi="Times New Roman" w:cs="Times New Roman"/>
        </w:rPr>
        <w:t>Замовник формує очікувану вартість виходячи з наступної формули з урахуванням показників </w:t>
      </w:r>
    </w:p>
    <w:p w14:paraId="5CA0EBE2" w14:textId="77777777" w:rsidR="001D4F3D" w:rsidRPr="00BD30D8" w:rsidRDefault="001D4F3D" w:rsidP="001D4F3D">
      <w:pPr>
        <w:spacing w:after="160"/>
        <w:jc w:val="both"/>
        <w:rPr>
          <w:rFonts w:ascii="Times New Roman" w:eastAsia="Times New Roman" w:hAnsi="Times New Roman" w:cs="Times New Roman"/>
        </w:rPr>
      </w:pPr>
      <w:proofErr w:type="spellStart"/>
      <w:r w:rsidRPr="00BD30D8">
        <w:rPr>
          <w:rFonts w:ascii="Times New Roman" w:eastAsia="Times New Roman" w:hAnsi="Times New Roman" w:cs="Times New Roman"/>
        </w:rPr>
        <w:t>Цф</w:t>
      </w:r>
      <w:proofErr w:type="spellEnd"/>
      <w:r w:rsidRPr="00BD30D8">
        <w:rPr>
          <w:rFonts w:ascii="Times New Roman" w:eastAsia="Times New Roman" w:hAnsi="Times New Roman" w:cs="Times New Roman"/>
        </w:rPr>
        <w:t>. прог = (</w:t>
      </w:r>
      <w:proofErr w:type="spellStart"/>
      <w:r w:rsidRPr="00BD30D8">
        <w:rPr>
          <w:rFonts w:ascii="Times New Roman" w:eastAsia="Times New Roman" w:hAnsi="Times New Roman" w:cs="Times New Roman"/>
        </w:rPr>
        <w:t>Цф</w:t>
      </w:r>
      <w:proofErr w:type="spellEnd"/>
      <w:r w:rsidRPr="00BD30D8">
        <w:rPr>
          <w:rFonts w:ascii="Times New Roman" w:eastAsia="Times New Roman" w:hAnsi="Times New Roman" w:cs="Times New Roman"/>
        </w:rPr>
        <w:t xml:space="preserve"> </w:t>
      </w:r>
      <w:proofErr w:type="spellStart"/>
      <w:r w:rsidRPr="00BD30D8">
        <w:rPr>
          <w:rFonts w:ascii="Times New Roman" w:eastAsia="Times New Roman" w:hAnsi="Times New Roman" w:cs="Times New Roman"/>
        </w:rPr>
        <w:t>прогн.рдн</w:t>
      </w:r>
      <w:proofErr w:type="spellEnd"/>
      <w:r w:rsidRPr="00BD30D8">
        <w:rPr>
          <w:rFonts w:ascii="Times New Roman" w:eastAsia="Times New Roman" w:hAnsi="Times New Roman" w:cs="Times New Roman"/>
        </w:rPr>
        <w:t xml:space="preserve"> + </w:t>
      </w:r>
      <w:proofErr w:type="spellStart"/>
      <w:r w:rsidRPr="00BD30D8">
        <w:rPr>
          <w:rFonts w:ascii="Times New Roman" w:eastAsia="Times New Roman" w:hAnsi="Times New Roman" w:cs="Times New Roman"/>
        </w:rPr>
        <w:t>Тпер</w:t>
      </w:r>
      <w:proofErr w:type="spellEnd"/>
      <w:r w:rsidRPr="00BD30D8">
        <w:rPr>
          <w:rFonts w:ascii="Times New Roman" w:eastAsia="Times New Roman" w:hAnsi="Times New Roman" w:cs="Times New Roman"/>
        </w:rPr>
        <w:t xml:space="preserve"> + V) × </w:t>
      </w:r>
      <w:proofErr w:type="spellStart"/>
      <w:r w:rsidRPr="00BD30D8">
        <w:rPr>
          <w:rFonts w:ascii="Times New Roman" w:eastAsia="Times New Roman" w:hAnsi="Times New Roman" w:cs="Times New Roman"/>
        </w:rPr>
        <w:t>Wплан</w:t>
      </w:r>
      <w:proofErr w:type="spellEnd"/>
      <w:r w:rsidRPr="00BD30D8">
        <w:rPr>
          <w:rFonts w:ascii="Times New Roman" w:eastAsia="Times New Roman" w:hAnsi="Times New Roman" w:cs="Times New Roman"/>
        </w:rPr>
        <w:t xml:space="preserve"> × 1.2, де,</w:t>
      </w:r>
    </w:p>
    <w:p w14:paraId="24861AFD" w14:textId="77777777" w:rsidR="001D4F3D" w:rsidRPr="00BD30D8" w:rsidRDefault="001D4F3D" w:rsidP="001D4F3D">
      <w:pPr>
        <w:spacing w:after="160"/>
        <w:jc w:val="both"/>
        <w:rPr>
          <w:rFonts w:ascii="Times New Roman" w:eastAsia="Times New Roman" w:hAnsi="Times New Roman" w:cs="Times New Roman"/>
        </w:rPr>
      </w:pPr>
      <w:proofErr w:type="spellStart"/>
      <w:r w:rsidRPr="00BD30D8">
        <w:rPr>
          <w:rFonts w:ascii="Times New Roman" w:eastAsia="Times New Roman" w:hAnsi="Times New Roman" w:cs="Times New Roman"/>
        </w:rPr>
        <w:t>Цф</w:t>
      </w:r>
      <w:proofErr w:type="spellEnd"/>
      <w:r w:rsidRPr="00BD30D8">
        <w:rPr>
          <w:rFonts w:ascii="Times New Roman" w:eastAsia="Times New Roman" w:hAnsi="Times New Roman" w:cs="Times New Roman"/>
        </w:rPr>
        <w:t>. прог – ціна тендерної пропозиції у гривні (UAH).</w:t>
      </w:r>
    </w:p>
    <w:p w14:paraId="47C6263D" w14:textId="77777777" w:rsidR="001D4F3D" w:rsidRPr="00BD30D8" w:rsidRDefault="001D4F3D" w:rsidP="001D4F3D">
      <w:pPr>
        <w:spacing w:after="160"/>
        <w:jc w:val="both"/>
        <w:rPr>
          <w:rFonts w:ascii="Times New Roman" w:eastAsia="Times New Roman" w:hAnsi="Times New Roman" w:cs="Times New Roman"/>
        </w:rPr>
      </w:pPr>
      <w:proofErr w:type="spellStart"/>
      <w:r w:rsidRPr="00BD30D8">
        <w:rPr>
          <w:rFonts w:ascii="Times New Roman" w:eastAsia="Times New Roman" w:hAnsi="Times New Roman" w:cs="Times New Roman"/>
        </w:rPr>
        <w:t>Wплан</w:t>
      </w:r>
      <w:proofErr w:type="spellEnd"/>
      <w:r w:rsidRPr="00BD30D8">
        <w:rPr>
          <w:rFonts w:ascii="Times New Roman" w:eastAsia="Times New Roman" w:hAnsi="Times New Roman" w:cs="Times New Roman"/>
        </w:rPr>
        <w:t xml:space="preserve"> – плановий обсяг закупівлі електричної енергії для відповідного об’єкта Замовника  248480,18  кВт*год.</w:t>
      </w:r>
    </w:p>
    <w:p w14:paraId="17B5D332" w14:textId="77777777" w:rsidR="001D4F3D" w:rsidRPr="00BD30D8" w:rsidRDefault="001D4F3D" w:rsidP="001D4F3D">
      <w:pPr>
        <w:spacing w:after="160"/>
        <w:jc w:val="both"/>
        <w:rPr>
          <w:rFonts w:ascii="Times New Roman" w:eastAsia="Times New Roman" w:hAnsi="Times New Roman" w:cs="Times New Roman"/>
        </w:rPr>
      </w:pPr>
      <w:proofErr w:type="spellStart"/>
      <w:r w:rsidRPr="00BD30D8">
        <w:rPr>
          <w:rFonts w:ascii="Times New Roman" w:eastAsia="Times New Roman" w:hAnsi="Times New Roman" w:cs="Times New Roman"/>
        </w:rPr>
        <w:t>Цф</w:t>
      </w:r>
      <w:proofErr w:type="spellEnd"/>
      <w:r w:rsidRPr="00BD30D8">
        <w:rPr>
          <w:rFonts w:ascii="Times New Roman" w:eastAsia="Times New Roman" w:hAnsi="Times New Roman" w:cs="Times New Roman"/>
        </w:rPr>
        <w:t> </w:t>
      </w:r>
      <w:proofErr w:type="spellStart"/>
      <w:r w:rsidRPr="00BD30D8">
        <w:rPr>
          <w:rFonts w:ascii="Times New Roman" w:eastAsia="Times New Roman" w:hAnsi="Times New Roman" w:cs="Times New Roman"/>
        </w:rPr>
        <w:t>прогн.рдн</w:t>
      </w:r>
      <w:proofErr w:type="spellEnd"/>
      <w:r w:rsidRPr="00BD30D8">
        <w:rPr>
          <w:rFonts w:ascii="Times New Roman" w:eastAsia="Times New Roman" w:hAnsi="Times New Roman" w:cs="Times New Roman"/>
        </w:rPr>
        <w:t xml:space="preserve">. – прогнозована ціна РДН, яка для даної закупівлі визначається як середньозважена ціна на ринку РДН за  останній повний  календарний місяць </w:t>
      </w:r>
      <w:r w:rsidRPr="00BD30D8">
        <w:rPr>
          <w:rFonts w:ascii="Times New Roman" w:eastAsia="Times New Roman" w:hAnsi="Times New Roman" w:cs="Times New Roman"/>
          <w:b/>
        </w:rPr>
        <w:t>(березень)</w:t>
      </w:r>
      <w:r w:rsidRPr="00BD30D8">
        <w:rPr>
          <w:rFonts w:ascii="Times New Roman" w:eastAsia="Times New Roman" w:hAnsi="Times New Roman" w:cs="Times New Roman"/>
        </w:rPr>
        <w:t xml:space="preserve"> (без ПДВ), грн/</w:t>
      </w:r>
      <w:proofErr w:type="spellStart"/>
      <w:r w:rsidRPr="00BD30D8">
        <w:rPr>
          <w:rFonts w:ascii="Times New Roman" w:eastAsia="Times New Roman" w:hAnsi="Times New Roman" w:cs="Times New Roman"/>
        </w:rPr>
        <w:t>кВт.год</w:t>
      </w:r>
      <w:proofErr w:type="spellEnd"/>
      <w:r w:rsidRPr="00BD30D8">
        <w:rPr>
          <w:rFonts w:ascii="Times New Roman" w:eastAsia="Times New Roman" w:hAnsi="Times New Roman" w:cs="Times New Roman"/>
        </w:rPr>
        <w:t xml:space="preserve">, що розраховується оператором ринку та публікується на його </w:t>
      </w:r>
      <w:proofErr w:type="spellStart"/>
      <w:r w:rsidRPr="00BD30D8">
        <w:rPr>
          <w:rFonts w:ascii="Times New Roman" w:eastAsia="Times New Roman" w:hAnsi="Times New Roman" w:cs="Times New Roman"/>
        </w:rPr>
        <w:t>вебсайті</w:t>
      </w:r>
      <w:proofErr w:type="spellEnd"/>
      <w:r w:rsidRPr="00BD30D8">
        <w:rPr>
          <w:rFonts w:ascii="Times New Roman" w:eastAsia="Times New Roman" w:hAnsi="Times New Roman" w:cs="Times New Roman"/>
        </w:rPr>
        <w:t xml:space="preserve"> за посиланням </w:t>
      </w:r>
      <w:hyperlink r:id="rId6">
        <w:r w:rsidRPr="00BD30D8">
          <w:rPr>
            <w:rFonts w:ascii="Times New Roman" w:eastAsia="Times New Roman" w:hAnsi="Times New Roman" w:cs="Times New Roman"/>
          </w:rPr>
          <w:t>https://www.oree.com.ua/</w:t>
        </w:r>
      </w:hyperlink>
      <w:r w:rsidRPr="00BD30D8">
        <w:rPr>
          <w:rFonts w:ascii="Times New Roman" w:eastAsia="Times New Roman" w:hAnsi="Times New Roman" w:cs="Times New Roman"/>
        </w:rPr>
        <w:t xml:space="preserve"> та становить</w:t>
      </w:r>
      <w:r w:rsidRPr="00BD30D8">
        <w:rPr>
          <w:rFonts w:ascii="Times New Roman" w:eastAsia="Times New Roman" w:hAnsi="Times New Roman" w:cs="Times New Roman"/>
          <w:b/>
        </w:rPr>
        <w:t xml:space="preserve"> 5,47383 </w:t>
      </w:r>
      <w:r w:rsidRPr="00BD30D8">
        <w:rPr>
          <w:rFonts w:ascii="Times New Roman" w:eastAsia="Times New Roman" w:hAnsi="Times New Roman" w:cs="Times New Roman"/>
        </w:rPr>
        <w:t>за 1 кВт*год без ПДВ.</w:t>
      </w:r>
    </w:p>
    <w:p w14:paraId="3573E142" w14:textId="77777777" w:rsidR="001D4F3D" w:rsidRPr="00BD30D8" w:rsidRDefault="001D4F3D" w:rsidP="001D4F3D">
      <w:pPr>
        <w:spacing w:after="160"/>
        <w:jc w:val="both"/>
        <w:rPr>
          <w:rFonts w:ascii="Times New Roman" w:eastAsia="Times New Roman" w:hAnsi="Times New Roman" w:cs="Times New Roman"/>
        </w:rPr>
      </w:pPr>
      <w:bookmarkStart w:id="1" w:name="_heading=h.1fob9te" w:colFirst="0" w:colLast="0"/>
      <w:bookmarkEnd w:id="1"/>
      <w:r w:rsidRPr="00BD30D8">
        <w:rPr>
          <w:rFonts w:ascii="Times New Roman" w:eastAsia="Times New Roman" w:hAnsi="Times New Roman" w:cs="Times New Roman"/>
        </w:rPr>
        <w:t>Х - до 10 % індикатора діапазону можливого коливання ціни в періоді постачання/проведення закупівлі </w:t>
      </w:r>
    </w:p>
    <w:p w14:paraId="39956E61" w14:textId="77777777" w:rsidR="001D4F3D" w:rsidRPr="00BD30D8" w:rsidRDefault="001D4F3D" w:rsidP="001D4F3D">
      <w:pPr>
        <w:pBdr>
          <w:top w:val="nil"/>
          <w:left w:val="nil"/>
          <w:bottom w:val="nil"/>
          <w:right w:val="nil"/>
          <w:between w:val="nil"/>
        </w:pBdr>
        <w:spacing w:after="120"/>
        <w:ind w:hanging="2"/>
        <w:jc w:val="both"/>
        <w:rPr>
          <w:rFonts w:ascii="Times New Roman" w:eastAsia="Times New Roman" w:hAnsi="Times New Roman" w:cs="Times New Roman"/>
        </w:rPr>
      </w:pPr>
      <w:r w:rsidRPr="00BD30D8">
        <w:rPr>
          <w:rFonts w:ascii="Times New Roman" w:eastAsia="Times New Roman" w:hAnsi="Times New Roman" w:cs="Times New Roman"/>
        </w:rPr>
        <w:t xml:space="preserve">Т пер. - діючий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19.12.2024 № 2200 за 1 кВт*год без ПДВ становить </w:t>
      </w:r>
      <w:r w:rsidRPr="00BD30D8">
        <w:rPr>
          <w:rFonts w:ascii="Times New Roman" w:eastAsia="Times New Roman" w:hAnsi="Times New Roman" w:cs="Times New Roman"/>
          <w:b/>
        </w:rPr>
        <w:t>0,68623</w:t>
      </w:r>
      <w:r w:rsidRPr="00BD30D8">
        <w:rPr>
          <w:rFonts w:ascii="Times New Roman" w:eastAsia="Times New Roman" w:hAnsi="Times New Roman" w:cs="Times New Roman"/>
        </w:rPr>
        <w:t xml:space="preserve"> грн. за 1 кВт*год;</w:t>
      </w:r>
    </w:p>
    <w:p w14:paraId="34B84B11" w14:textId="77777777" w:rsidR="001D4F3D" w:rsidRPr="00BD30D8" w:rsidRDefault="001D4F3D" w:rsidP="001D4F3D">
      <w:pPr>
        <w:spacing w:after="160"/>
        <w:jc w:val="both"/>
        <w:rPr>
          <w:rFonts w:ascii="Times New Roman" w:eastAsia="Times New Roman" w:hAnsi="Times New Roman" w:cs="Times New Roman"/>
        </w:rPr>
      </w:pPr>
      <w:r w:rsidRPr="00BD30D8">
        <w:rPr>
          <w:rFonts w:ascii="Times New Roman" w:eastAsia="Times New Roman" w:hAnsi="Times New Roman" w:cs="Times New Roman"/>
        </w:rPr>
        <w:t>1,2 – математичне вираження ставки податку на додану вартість (ПДВ - 20 %);</w:t>
      </w:r>
    </w:p>
    <w:p w14:paraId="1D249E20" w14:textId="77777777" w:rsidR="001D4F3D" w:rsidRDefault="001D4F3D" w:rsidP="001D4F3D">
      <w:pPr>
        <w:jc w:val="both"/>
        <w:rPr>
          <w:rFonts w:ascii="Times New Roman" w:eastAsia="Times New Roman" w:hAnsi="Times New Roman" w:cs="Times New Roman"/>
        </w:rPr>
      </w:pPr>
      <w:r w:rsidRPr="00BD30D8">
        <w:rPr>
          <w:rFonts w:ascii="Times New Roman" w:eastAsia="Times New Roman" w:hAnsi="Times New Roman" w:cs="Times New Roman"/>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(зокрема але не виключно ставка внеску на регулювання НКРЕКП та вартість врегулювання небалансу, тощо) – відповідно до тендерної пропозиції</w:t>
      </w:r>
      <w:r>
        <w:rPr>
          <w:rFonts w:ascii="Times New Roman" w:eastAsia="Times New Roman" w:hAnsi="Times New Roman" w:cs="Times New Roman"/>
        </w:rPr>
        <w:t>,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xml:space="preserve">;. </w:t>
      </w:r>
    </w:p>
    <w:p w14:paraId="20D2E806" w14:textId="77777777" w:rsidR="001D4F3D" w:rsidRPr="00BD30D8" w:rsidRDefault="001D4F3D" w:rsidP="001D4F3D">
      <w:pPr>
        <w:rPr>
          <w:rFonts w:ascii="Times New Roman" w:eastAsia="Times New Roman" w:hAnsi="Times New Roman" w:cs="Times New Roman"/>
          <w:b/>
        </w:rPr>
      </w:pPr>
      <w:r>
        <w:rPr>
          <w:rFonts w:ascii="Times New Roman" w:eastAsia="Times New Roman" w:hAnsi="Times New Roman" w:cs="Times New Roman"/>
          <w:i/>
        </w:rPr>
        <w:t>(розрахунок даного показника здійснюється від ціни сегмента ринку (РДН), а саме:  </w:t>
      </w:r>
      <w:proofErr w:type="spellStart"/>
      <w:r>
        <w:rPr>
          <w:rFonts w:ascii="Times New Roman" w:eastAsia="Times New Roman" w:hAnsi="Times New Roman" w:cs="Times New Roman"/>
          <w:i/>
        </w:rPr>
        <w:t>Цф</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прогн.рдн</w:t>
      </w:r>
      <w:proofErr w:type="spellEnd"/>
      <w:r>
        <w:rPr>
          <w:rFonts w:ascii="Times New Roman" w:eastAsia="Times New Roman" w:hAnsi="Times New Roman" w:cs="Times New Roman"/>
          <w:i/>
        </w:rPr>
        <w:t xml:space="preserve">. </w:t>
      </w:r>
      <w:r w:rsidRPr="00BD30D8">
        <w:rPr>
          <w:rFonts w:ascii="Times New Roman" w:eastAsia="Times New Roman" w:hAnsi="Times New Roman" w:cs="Times New Roman"/>
          <w:i/>
        </w:rPr>
        <w:t>* Х)</w:t>
      </w:r>
      <w:r w:rsidRPr="00BD30D8">
        <w:rPr>
          <w:rFonts w:ascii="Times New Roman" w:eastAsia="Times New Roman" w:hAnsi="Times New Roman" w:cs="Times New Roman"/>
          <w:b/>
        </w:rPr>
        <w:t xml:space="preserve"> 0,547383</w:t>
      </w:r>
    </w:p>
    <w:p w14:paraId="561C0313" w14:textId="77777777" w:rsidR="001D4F3D" w:rsidRDefault="001D4F3D" w:rsidP="001D4F3D">
      <w:pPr>
        <w:spacing w:after="160"/>
        <w:jc w:val="both"/>
        <w:rPr>
          <w:rFonts w:ascii="Times New Roman" w:eastAsia="Times New Roman" w:hAnsi="Times New Roman" w:cs="Times New Roman"/>
        </w:rPr>
      </w:pPr>
      <w:r>
        <w:rPr>
          <w:rFonts w:ascii="Times New Roman" w:eastAsia="Times New Roman" w:hAnsi="Times New Roman" w:cs="Times New Roman"/>
        </w:rPr>
        <w:t>Х - до 10 %  індикатора діапазону можливого коливання ціни в періоді постачання/проведення закупівлі </w:t>
      </w:r>
    </w:p>
    <w:p w14:paraId="0BAEC207" w14:textId="77777777" w:rsidR="001D4F3D" w:rsidRDefault="001D4F3D" w:rsidP="001D4F3D">
      <w:pPr>
        <w:jc w:val="center"/>
        <w:rPr>
          <w:rFonts w:ascii="Times New Roman" w:eastAsia="Times New Roman" w:hAnsi="Times New Roman" w:cs="Times New Roman"/>
          <w:b/>
          <w:i/>
          <w:highlight w:val="red"/>
          <w:u w:val="single"/>
        </w:rPr>
      </w:pPr>
      <w:bookmarkStart w:id="2" w:name="_heading=h.gjdgxs" w:colFirst="0" w:colLast="0"/>
      <w:bookmarkEnd w:id="2"/>
      <w:r>
        <w:rPr>
          <w:rFonts w:ascii="Times New Roman" w:eastAsia="Times New Roman" w:hAnsi="Times New Roman" w:cs="Times New Roman"/>
          <w:b/>
          <w:i/>
          <w:u w:val="single"/>
        </w:rPr>
        <w:t>Ціна за 1 кВт*год з ПДВ = (5,47383+ 0,68623 + 0,547383) × 1,2 = 8,0489316</w:t>
      </w:r>
    </w:p>
    <w:p w14:paraId="4A563D04" w14:textId="77777777" w:rsidR="001D4F3D" w:rsidRDefault="001D4F3D" w:rsidP="001D4F3D">
      <w:pPr>
        <w:jc w:val="center"/>
        <w:rPr>
          <w:rFonts w:ascii="Times New Roman" w:eastAsia="Times New Roman" w:hAnsi="Times New Roman" w:cs="Times New Roman"/>
          <w:b/>
          <w:i/>
          <w:u w:val="single"/>
        </w:rPr>
      </w:pPr>
    </w:p>
    <w:p w14:paraId="696F9E50" w14:textId="77777777" w:rsidR="001D4F3D" w:rsidRDefault="001D4F3D" w:rsidP="001D4F3D">
      <w:pPr>
        <w:rPr>
          <w:rFonts w:ascii="Times New Roman" w:eastAsia="Times New Roman" w:hAnsi="Times New Roman" w:cs="Times New Roman"/>
          <w:b/>
          <w:i/>
          <w:u w:val="single"/>
        </w:rPr>
      </w:pPr>
    </w:p>
    <w:p w14:paraId="7A19576C" w14:textId="77777777" w:rsidR="001D4F3D" w:rsidRDefault="001D4F3D" w:rsidP="001D4F3D">
      <w:pPr>
        <w:jc w:val="center"/>
        <w:rPr>
          <w:b/>
        </w:rPr>
      </w:pPr>
    </w:p>
    <w:p w14:paraId="393BCDCF" w14:textId="77777777" w:rsidR="001D4F3D" w:rsidRDefault="001D4F3D" w:rsidP="001D4F3D">
      <w:pPr>
        <w:rPr>
          <w:rFonts w:ascii="Times New Roman" w:eastAsia="Times New Roman" w:hAnsi="Times New Roman" w:cs="Times New Roman"/>
          <w:i/>
          <w:u w:val="single"/>
        </w:rPr>
      </w:pPr>
    </w:p>
    <w:p w14:paraId="4653568A" w14:textId="77777777" w:rsidR="001D4F3D" w:rsidRDefault="001D4F3D" w:rsidP="001D4F3D">
      <w:pPr>
        <w:rPr>
          <w:rFonts w:ascii="Times New Roman" w:eastAsia="Times New Roman" w:hAnsi="Times New Roman" w:cs="Times New Roman"/>
        </w:rPr>
      </w:pPr>
    </w:p>
    <w:p w14:paraId="062BCBE5" w14:textId="77777777" w:rsidR="001D4F3D" w:rsidRPr="00BD30D8" w:rsidRDefault="001D4F3D" w:rsidP="001D4F3D">
      <w:pPr>
        <w:rPr>
          <w:rFonts w:ascii="Times New Roman" w:eastAsia="Times New Roman" w:hAnsi="Times New Roman" w:cs="Times New Roman"/>
          <w:b/>
        </w:rPr>
      </w:pPr>
      <w:bookmarkStart w:id="3" w:name="_heading=h.30j0zll" w:colFirst="0" w:colLast="0"/>
      <w:bookmarkEnd w:id="3"/>
      <w:proofErr w:type="spellStart"/>
      <w:r>
        <w:rPr>
          <w:rFonts w:ascii="Times New Roman" w:eastAsia="Times New Roman" w:hAnsi="Times New Roman" w:cs="Times New Roman"/>
          <w:b/>
        </w:rPr>
        <w:t>Цф</w:t>
      </w:r>
      <w:proofErr w:type="spellEnd"/>
      <w:r>
        <w:rPr>
          <w:rFonts w:ascii="Times New Roman" w:eastAsia="Times New Roman" w:hAnsi="Times New Roman" w:cs="Times New Roman"/>
          <w:b/>
        </w:rPr>
        <w:t xml:space="preserve">. Прог = </w:t>
      </w:r>
      <w:r w:rsidRPr="00BD30D8">
        <w:rPr>
          <w:rFonts w:ascii="Times New Roman" w:eastAsia="Times New Roman" w:hAnsi="Times New Roman" w:cs="Times New Roman"/>
          <w:b/>
          <w:i/>
          <w:u w:val="single"/>
        </w:rPr>
        <w:t xml:space="preserve">(5,47383 + 0,68623 + 0,547383) </w:t>
      </w:r>
      <w:r w:rsidRPr="00BD30D8">
        <w:rPr>
          <w:rFonts w:ascii="Times New Roman" w:eastAsia="Times New Roman" w:hAnsi="Times New Roman" w:cs="Times New Roman"/>
          <w:b/>
          <w:u w:val="single"/>
        </w:rPr>
        <w:t xml:space="preserve">× </w:t>
      </w:r>
      <w:r w:rsidRPr="00BD30D8">
        <w:rPr>
          <w:rFonts w:ascii="Times New Roman" w:eastAsia="Times New Roman" w:hAnsi="Times New Roman" w:cs="Times New Roman"/>
          <w:b/>
          <w:i/>
          <w:u w:val="single"/>
        </w:rPr>
        <w:t>(</w:t>
      </w:r>
      <w:r w:rsidRPr="00BD30D8">
        <w:rPr>
          <w:rFonts w:ascii="Times New Roman" w:eastAsia="Times New Roman" w:hAnsi="Times New Roman" w:cs="Times New Roman"/>
        </w:rPr>
        <w:t>248480,18</w:t>
      </w:r>
      <w:r>
        <w:rPr>
          <w:rFonts w:ascii="Times New Roman" w:eastAsia="Times New Roman" w:hAnsi="Times New Roman" w:cs="Times New Roman"/>
        </w:rPr>
        <w:t xml:space="preserve"> </w:t>
      </w:r>
      <w:r w:rsidRPr="00BD30D8">
        <w:rPr>
          <w:rFonts w:ascii="Times New Roman" w:eastAsia="Times New Roman" w:hAnsi="Times New Roman" w:cs="Times New Roman"/>
          <w:b/>
          <w:i/>
          <w:u w:val="single"/>
        </w:rPr>
        <w:t xml:space="preserve">кВт*год)  </w:t>
      </w:r>
      <w:r w:rsidRPr="00BD30D8">
        <w:rPr>
          <w:rFonts w:ascii="Times New Roman" w:eastAsia="Times New Roman" w:hAnsi="Times New Roman" w:cs="Times New Roman"/>
          <w:b/>
        </w:rPr>
        <w:t xml:space="preserve">× 1,2 = </w:t>
      </w:r>
      <w:r>
        <w:rPr>
          <w:rFonts w:ascii="Times New Roman" w:eastAsia="Times New Roman" w:hAnsi="Times New Roman" w:cs="Times New Roman"/>
          <w:b/>
        </w:rPr>
        <w:t>1999999,97</w:t>
      </w:r>
      <w:r w:rsidRPr="00BD30D8">
        <w:rPr>
          <w:rFonts w:ascii="Times New Roman" w:eastAsia="Times New Roman" w:hAnsi="Times New Roman" w:cs="Times New Roman"/>
          <w:b/>
        </w:rPr>
        <w:t xml:space="preserve"> грн. з ПДВ</w:t>
      </w:r>
    </w:p>
    <w:p w14:paraId="55167B04" w14:textId="77777777" w:rsidR="001D4F3D" w:rsidRPr="00DB4DAA" w:rsidRDefault="001D4F3D" w:rsidP="00BB5148">
      <w:pPr>
        <w:ind w:firstLine="700"/>
        <w:rPr>
          <w:iCs/>
          <w:sz w:val="20"/>
          <w:szCs w:val="20"/>
        </w:rPr>
      </w:pPr>
    </w:p>
    <w:p w14:paraId="4157A3F1" w14:textId="77777777" w:rsidR="00CE0481" w:rsidRDefault="00CE0481" w:rsidP="00CE0481">
      <w:pPr>
        <w:jc w:val="both"/>
        <w:rPr>
          <w:rFonts w:ascii="Times New Roman" w:hAnsi="Times New Roman"/>
          <w:sz w:val="28"/>
          <w:szCs w:val="28"/>
        </w:rPr>
      </w:pPr>
    </w:p>
    <w:p w14:paraId="5A393D4D" w14:textId="77777777" w:rsidR="00CE0481" w:rsidRDefault="00CE0481" w:rsidP="00CE0481">
      <w:pPr>
        <w:jc w:val="both"/>
        <w:rPr>
          <w:rFonts w:ascii="Times New Roman" w:hAnsi="Times New Roman"/>
          <w:sz w:val="28"/>
          <w:szCs w:val="28"/>
        </w:rPr>
      </w:pPr>
    </w:p>
    <w:p w14:paraId="60F18A43" w14:textId="77777777" w:rsidR="00CE0481" w:rsidRPr="003C5AA5" w:rsidRDefault="00CE0481" w:rsidP="00CE0481">
      <w:pPr>
        <w:jc w:val="both"/>
        <w:rPr>
          <w:rFonts w:ascii="Times New Roman" w:hAnsi="Times New Roman"/>
          <w:sz w:val="28"/>
          <w:szCs w:val="28"/>
        </w:rPr>
      </w:pPr>
      <w:r w:rsidRPr="003C5AA5">
        <w:rPr>
          <w:rFonts w:ascii="Times New Roman" w:hAnsi="Times New Roman"/>
          <w:sz w:val="28"/>
          <w:szCs w:val="28"/>
        </w:rPr>
        <w:t xml:space="preserve">Начальник управління </w:t>
      </w:r>
    </w:p>
    <w:p w14:paraId="2D521DA2" w14:textId="77777777" w:rsidR="00CE0481" w:rsidRPr="003C5AA5" w:rsidRDefault="00CE0481" w:rsidP="00CE0481">
      <w:pPr>
        <w:jc w:val="both"/>
        <w:rPr>
          <w:rFonts w:ascii="Times New Roman" w:hAnsi="Times New Roman"/>
          <w:sz w:val="28"/>
          <w:szCs w:val="28"/>
        </w:rPr>
      </w:pPr>
      <w:r w:rsidRPr="003C5AA5">
        <w:rPr>
          <w:rFonts w:ascii="Times New Roman" w:hAnsi="Times New Roman"/>
          <w:sz w:val="28"/>
          <w:szCs w:val="28"/>
        </w:rPr>
        <w:t xml:space="preserve">інфраструктури та </w:t>
      </w:r>
    </w:p>
    <w:p w14:paraId="42479BE7" w14:textId="77777777" w:rsidR="00CE0481" w:rsidRPr="003C5AA5" w:rsidRDefault="00CE0481" w:rsidP="00CE0481">
      <w:pPr>
        <w:jc w:val="both"/>
        <w:rPr>
          <w:rFonts w:ascii="Times New Roman" w:hAnsi="Times New Roman"/>
          <w:sz w:val="28"/>
          <w:szCs w:val="28"/>
        </w:rPr>
      </w:pPr>
      <w:r w:rsidRPr="003C5AA5">
        <w:rPr>
          <w:rFonts w:ascii="Times New Roman" w:hAnsi="Times New Roman"/>
          <w:sz w:val="28"/>
          <w:szCs w:val="28"/>
        </w:rPr>
        <w:t>господарського забезпечення</w:t>
      </w:r>
      <w:r w:rsidRPr="003C5AA5">
        <w:rPr>
          <w:rFonts w:ascii="Times New Roman" w:hAnsi="Times New Roman"/>
          <w:sz w:val="28"/>
          <w:szCs w:val="28"/>
        </w:rPr>
        <w:tab/>
      </w:r>
      <w:r w:rsidRPr="003C5AA5">
        <w:rPr>
          <w:rFonts w:ascii="Times New Roman" w:hAnsi="Times New Roman"/>
          <w:sz w:val="28"/>
          <w:szCs w:val="28"/>
        </w:rPr>
        <w:tab/>
      </w:r>
      <w:r w:rsidRPr="003C5AA5">
        <w:rPr>
          <w:rFonts w:ascii="Times New Roman" w:hAnsi="Times New Roman"/>
          <w:sz w:val="28"/>
          <w:szCs w:val="28"/>
        </w:rPr>
        <w:tab/>
      </w:r>
      <w:r w:rsidRPr="003C5AA5">
        <w:rPr>
          <w:rFonts w:ascii="Times New Roman" w:hAnsi="Times New Roman"/>
          <w:sz w:val="28"/>
          <w:szCs w:val="28"/>
        </w:rPr>
        <w:tab/>
      </w:r>
      <w:r w:rsidRPr="003C5AA5">
        <w:rPr>
          <w:rFonts w:ascii="Times New Roman" w:hAnsi="Times New Roman"/>
          <w:sz w:val="28"/>
          <w:szCs w:val="28"/>
        </w:rPr>
        <w:tab/>
        <w:t xml:space="preserve">            Андрій ПОЛУЯН</w:t>
      </w:r>
    </w:p>
    <w:p w14:paraId="5034D4C5" w14:textId="77777777" w:rsidR="006633F6" w:rsidRPr="003C5AA5" w:rsidRDefault="006633F6" w:rsidP="00B443CC">
      <w:pPr>
        <w:pStyle w:val="11"/>
        <w:spacing w:after="0"/>
        <w:jc w:val="center"/>
        <w:rPr>
          <w:sz w:val="20"/>
          <w:szCs w:val="20"/>
        </w:rPr>
      </w:pPr>
    </w:p>
    <w:sectPr w:rsidR="006633F6" w:rsidRPr="003C5AA5">
      <w:pgSz w:w="11906" w:h="16838"/>
      <w:pgMar w:top="709" w:right="850" w:bottom="284" w:left="1417"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Num15"/>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 w15:restartNumberingAfterBreak="0">
    <w:nsid w:val="081A73C5"/>
    <w:multiLevelType w:val="multilevel"/>
    <w:tmpl w:val="238E7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86195F"/>
    <w:multiLevelType w:val="hybridMultilevel"/>
    <w:tmpl w:val="F7481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2629"/>
        </w:tabs>
        <w:ind w:left="262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43D17B0"/>
    <w:multiLevelType w:val="hybridMultilevel"/>
    <w:tmpl w:val="712AF9FC"/>
    <w:lvl w:ilvl="0" w:tplc="FDD0CC76">
      <w:start w:val="3"/>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4" w15:restartNumberingAfterBreak="0">
    <w:nsid w:val="15D656E7"/>
    <w:multiLevelType w:val="hybridMultilevel"/>
    <w:tmpl w:val="8A28A9A6"/>
    <w:lvl w:ilvl="0" w:tplc="DED8A030">
      <w:start w:val="1"/>
      <w:numFmt w:val="upperRoman"/>
      <w:lvlText w:val="%1."/>
      <w:lvlJc w:val="left"/>
      <w:pPr>
        <w:ind w:left="1287" w:hanging="360"/>
      </w:pPr>
      <w:rPr>
        <w:rFonts w:ascii="Times New Roman" w:eastAsia="Times New Roman" w:hAnsi="Times New Roman" w:cs="Times New Roman"/>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540B6AA0"/>
    <w:multiLevelType w:val="multilevel"/>
    <w:tmpl w:val="AAB8C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477F32"/>
    <w:multiLevelType w:val="multilevel"/>
    <w:tmpl w:val="FF644E30"/>
    <w:lvl w:ilvl="0">
      <w:start w:val="1"/>
      <w:numFmt w:val="decimal"/>
      <w:pStyle w:val="2"/>
      <w:suff w:val="nothing"/>
      <w:lvlText w:val="%1."/>
      <w:lvlJc w:val="left"/>
      <w:pPr>
        <w:tabs>
          <w:tab w:val="num" w:pos="0"/>
        </w:tabs>
        <w:ind w:left="0" w:firstLine="0"/>
      </w:pPr>
      <w:rPr>
        <w:rFonts w:cs="Times New Roman"/>
      </w:rPr>
    </w:lvl>
    <w:lvl w:ilvl="1">
      <w:start w:val="1"/>
      <w:numFmt w:val="lowerLetter"/>
      <w:suff w:val="nothing"/>
      <w:lvlText w:val="%1.%2."/>
      <w:lvlJc w:val="left"/>
      <w:pPr>
        <w:tabs>
          <w:tab w:val="num" w:pos="0"/>
        </w:tabs>
        <w:ind w:left="0" w:firstLine="0"/>
      </w:pPr>
      <w:rPr>
        <w:rFonts w:cs="Times New Roman"/>
      </w:rPr>
    </w:lvl>
    <w:lvl w:ilvl="2">
      <w:start w:val="1"/>
      <w:numFmt w:val="lowerRoman"/>
      <w:suff w:val="nothing"/>
      <w:lvlText w:val="%1.%2.%3."/>
      <w:lvlJc w:val="righ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lowerLetter"/>
      <w:suff w:val="nothing"/>
      <w:lvlText w:val="%1.%2.%3.%4.%5."/>
      <w:lvlJc w:val="left"/>
      <w:pPr>
        <w:tabs>
          <w:tab w:val="num" w:pos="0"/>
        </w:tabs>
        <w:ind w:left="0" w:firstLine="0"/>
      </w:pPr>
      <w:rPr>
        <w:rFonts w:cs="Times New Roman"/>
      </w:rPr>
    </w:lvl>
    <w:lvl w:ilvl="5">
      <w:start w:val="1"/>
      <w:numFmt w:val="lowerRoman"/>
      <w:suff w:val="nothing"/>
      <w:lvlText w:val="%1.%2.%3.%4.%5.%6."/>
      <w:lvlJc w:val="righ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lowerLetter"/>
      <w:suff w:val="nothing"/>
      <w:lvlText w:val="%1.%2.%3.%4.%5.%6.%7.%8."/>
      <w:lvlJc w:val="left"/>
      <w:pPr>
        <w:tabs>
          <w:tab w:val="num" w:pos="0"/>
        </w:tabs>
        <w:ind w:left="0" w:firstLine="0"/>
      </w:pPr>
      <w:rPr>
        <w:rFonts w:cs="Times New Roman"/>
      </w:rPr>
    </w:lvl>
    <w:lvl w:ilvl="8">
      <w:start w:val="1"/>
      <w:numFmt w:val="lowerRoman"/>
      <w:suff w:val="nothing"/>
      <w:lvlText w:val="%1.%2.%3.%4.%5.%6.%7.%8.%9."/>
      <w:lvlJc w:val="right"/>
      <w:pPr>
        <w:tabs>
          <w:tab w:val="num" w:pos="0"/>
        </w:tabs>
        <w:ind w:left="0" w:firstLine="0"/>
      </w:pPr>
      <w:rPr>
        <w:rFonts w:cs="Times New Roman"/>
      </w:rPr>
    </w:lvl>
  </w:abstractNum>
  <w:abstractNum w:abstractNumId="7" w15:restartNumberingAfterBreak="0">
    <w:nsid w:val="770C628E"/>
    <w:multiLevelType w:val="multilevel"/>
    <w:tmpl w:val="60CE189E"/>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7E01C17"/>
    <w:multiLevelType w:val="hybridMultilevel"/>
    <w:tmpl w:val="3DA67DEC"/>
    <w:lvl w:ilvl="0" w:tplc="308CEFCE">
      <w:start w:val="1"/>
      <w:numFmt w:val="decimal"/>
      <w:lvlText w:val="%1."/>
      <w:lvlJc w:val="left"/>
      <w:pPr>
        <w:ind w:left="1647" w:hanging="360"/>
      </w:pPr>
      <w:rPr>
        <w:rFonts w:hint="default"/>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9" w15:restartNumberingAfterBreak="0">
    <w:nsid w:val="79FE4D07"/>
    <w:multiLevelType w:val="hybridMultilevel"/>
    <w:tmpl w:val="354CF7C6"/>
    <w:lvl w:ilvl="0" w:tplc="B0CC04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7"/>
  </w:num>
  <w:num w:numId="2">
    <w:abstractNumId w:val="6"/>
  </w:num>
  <w:num w:numId="3">
    <w:abstractNumId w:val="1"/>
  </w:num>
  <w:num w:numId="4">
    <w:abstractNumId w:val="5"/>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F6"/>
    <w:rsid w:val="000026A1"/>
    <w:rsid w:val="000C5C91"/>
    <w:rsid w:val="000F229D"/>
    <w:rsid w:val="00131003"/>
    <w:rsid w:val="001759BE"/>
    <w:rsid w:val="00180D82"/>
    <w:rsid w:val="001D4F3D"/>
    <w:rsid w:val="002473CA"/>
    <w:rsid w:val="002A04D0"/>
    <w:rsid w:val="00345547"/>
    <w:rsid w:val="003751DA"/>
    <w:rsid w:val="00376AA0"/>
    <w:rsid w:val="003836BA"/>
    <w:rsid w:val="003C5AA5"/>
    <w:rsid w:val="00462FBC"/>
    <w:rsid w:val="004F5870"/>
    <w:rsid w:val="005F0E83"/>
    <w:rsid w:val="0064761C"/>
    <w:rsid w:val="006633F6"/>
    <w:rsid w:val="006B3177"/>
    <w:rsid w:val="006C3BDE"/>
    <w:rsid w:val="00700A46"/>
    <w:rsid w:val="00717A72"/>
    <w:rsid w:val="007409D3"/>
    <w:rsid w:val="00787966"/>
    <w:rsid w:val="0083741E"/>
    <w:rsid w:val="008C7D84"/>
    <w:rsid w:val="00927F2C"/>
    <w:rsid w:val="00973EEF"/>
    <w:rsid w:val="00995D94"/>
    <w:rsid w:val="009968F5"/>
    <w:rsid w:val="009C4FCC"/>
    <w:rsid w:val="00A167B3"/>
    <w:rsid w:val="00A352C8"/>
    <w:rsid w:val="00AC7209"/>
    <w:rsid w:val="00B443CC"/>
    <w:rsid w:val="00BA77DE"/>
    <w:rsid w:val="00BB5148"/>
    <w:rsid w:val="00BE668E"/>
    <w:rsid w:val="00BF6A44"/>
    <w:rsid w:val="00C216B2"/>
    <w:rsid w:val="00CA56E6"/>
    <w:rsid w:val="00CC3CEB"/>
    <w:rsid w:val="00CD62E7"/>
    <w:rsid w:val="00CE0481"/>
    <w:rsid w:val="00D07017"/>
    <w:rsid w:val="00DC70A9"/>
    <w:rsid w:val="00E33A0B"/>
    <w:rsid w:val="00E57D3E"/>
    <w:rsid w:val="00EA5A0C"/>
    <w:rsid w:val="00EB6D72"/>
    <w:rsid w:val="00F12545"/>
    <w:rsid w:val="00F52268"/>
    <w:rsid w:val="00F5240A"/>
    <w:rsid w:val="00FE2B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434E"/>
  <w15:docId w15:val="{D98FE5FB-95D5-4079-8DE8-F23B2B45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color w:val="000000"/>
    </w:rPr>
  </w:style>
  <w:style w:type="paragraph" w:styleId="1">
    <w:name w:val="heading 1"/>
    <w:basedOn w:val="a0"/>
    <w:next w:val="a1"/>
    <w:uiPriority w:val="9"/>
    <w:qFormat/>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5">
    <w:name w:val="Основной текст Знак"/>
    <w:basedOn w:val="a2"/>
    <w:qFormat/>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rvts46">
    <w:name w:val="rvts46"/>
    <w:qFormat/>
  </w:style>
  <w:style w:type="character" w:customStyle="1" w:styleId="HTML">
    <w:name w:val="Стандартный HTML Знак"/>
    <w:basedOn w:val="a2"/>
    <w:qFormat/>
    <w:rPr>
      <w:rFonts w:ascii="Courier New" w:eastAsia="Times New Roman" w:hAnsi="Courier New" w:cs="Courier New"/>
      <w:kern w:val="2"/>
      <w:lang w:bidi="hi-IN"/>
    </w:rPr>
  </w:style>
  <w:style w:type="character" w:customStyle="1" w:styleId="a7">
    <w:name w:val="Текст Знак"/>
    <w:basedOn w:val="a2"/>
    <w:qFormat/>
    <w:rPr>
      <w:rFonts w:ascii="Courier New" w:eastAsia="Times New Roman" w:hAnsi="Courier New" w:cs="Courier New"/>
      <w:lang w:val="ru-RU"/>
    </w:rPr>
  </w:style>
  <w:style w:type="character" w:styleId="a8">
    <w:name w:val="Strong"/>
    <w:qFormat/>
    <w:rPr>
      <w:rFonts w:cs="Times New Roman"/>
      <w:b/>
      <w:bCs/>
    </w:rPr>
  </w:style>
  <w:style w:type="character" w:customStyle="1" w:styleId="st42">
    <w:name w:val="st42"/>
    <w:qFormat/>
    <w:rPr>
      <w:color w:val="000000"/>
    </w:rPr>
  </w:style>
  <w:style w:type="character" w:customStyle="1" w:styleId="rvts44">
    <w:name w:val="rvts44"/>
    <w:qFormat/>
  </w:style>
  <w:style w:type="character" w:customStyle="1" w:styleId="21">
    <w:name w:val="Заголовок 2 Знак"/>
    <w:basedOn w:val="a2"/>
    <w:qFormat/>
    <w:rPr>
      <w:rFonts w:ascii="Times New Roman" w:eastAsia="Times New Roman" w:hAnsi="Times New Roman" w:cs="Times New Roman"/>
      <w:b/>
      <w:bCs/>
      <w:sz w:val="36"/>
      <w:szCs w:val="36"/>
    </w:rPr>
  </w:style>
  <w:style w:type="character" w:customStyle="1" w:styleId="rvts23">
    <w:name w:val="rvts23"/>
    <w:qFormat/>
  </w:style>
  <w:style w:type="character" w:customStyle="1" w:styleId="rvts9">
    <w:name w:val="rvts9"/>
    <w:qFormat/>
  </w:style>
  <w:style w:type="character" w:customStyle="1" w:styleId="a9">
    <w:name w:val="Основной текст с отступом Знак"/>
    <w:basedOn w:val="a2"/>
    <w:qFormat/>
    <w:rPr>
      <w:rFonts w:eastAsia="Times New Roman"/>
      <w:sz w:val="22"/>
      <w:szCs w:val="22"/>
    </w:rPr>
  </w:style>
  <w:style w:type="character" w:customStyle="1" w:styleId="30">
    <w:name w:val="Заголовок 3 Знак"/>
    <w:basedOn w:val="a2"/>
    <w:qFormat/>
    <w:rPr>
      <w:rFonts w:ascii="Arial" w:eastAsia="Times New Roman" w:hAnsi="Arial" w:cs="Arial"/>
      <w:b/>
      <w:bCs/>
      <w:sz w:val="26"/>
      <w:szCs w:val="26"/>
      <w:lang w:val="ru-RU"/>
    </w:rPr>
  </w:style>
  <w:style w:type="character" w:customStyle="1" w:styleId="22">
    <w:name w:val="Основной текст с отступом 2 Знак"/>
    <w:basedOn w:val="a2"/>
    <w:qFormat/>
    <w:rPr>
      <w:rFonts w:eastAsia="Times New Roman"/>
      <w:sz w:val="22"/>
      <w:szCs w:val="22"/>
    </w:rPr>
  </w:style>
  <w:style w:type="character" w:customStyle="1" w:styleId="aa">
    <w:name w:val="Без интервала Знак"/>
    <w:aliases w:val="В таблице Знак"/>
    <w:uiPriority w:val="99"/>
    <w:qFormat/>
    <w:rPr>
      <w:rFonts w:ascii="Times New Roman" w:eastAsia="Times New Roman" w:hAnsi="Times New Roman" w:cs="Times New Roman"/>
      <w:sz w:val="28"/>
      <w:szCs w:val="28"/>
      <w:lang w:bidi="ar-SA"/>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3LVL1">
    <w:name w:val="WW_CharLFO3LVL1"/>
    <w:qFormat/>
    <w:rPr>
      <w:rFonts w:ascii="Times New Roman" w:eastAsia="Times New Roman" w:hAnsi="Times New Roman" w:cs="Times New Roman"/>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5LVL1">
    <w:name w:val="WW_CharLFO5LVL1"/>
    <w:qFormat/>
    <w:rPr>
      <w:rFonts w:ascii="Times New Roman" w:eastAsia="Times New Roman" w:hAnsi="Times New Roman" w:cs="Times New Roman"/>
      <w:sz w:val="24"/>
      <w:szCs w:val="24"/>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7LVL1">
    <w:name w:val="WW_CharLFO7LVL1"/>
    <w:qFormat/>
    <w:rPr>
      <w:rFonts w:ascii="Times New Roman" w:eastAsia="Times New Roman" w:hAnsi="Times New Roman" w:cs="Times New Roman"/>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1LVL1">
    <w:name w:val="WW_CharLFO11LVL1"/>
    <w:qFormat/>
    <w:rPr>
      <w:rFonts w:ascii="Times New Roman" w:eastAsia="Times New Roman" w:hAnsi="Times New Roman" w:cs="Times New Roman"/>
    </w:rPr>
  </w:style>
  <w:style w:type="character" w:customStyle="1" w:styleId="ab">
    <w:name w:val="Текст выноски Знак"/>
    <w:basedOn w:val="a2"/>
    <w:qFormat/>
    <w:rPr>
      <w:rFonts w:ascii="Tahoma" w:hAnsi="Tahoma" w:cs="Mangal"/>
      <w:sz w:val="16"/>
      <w:szCs w:val="14"/>
    </w:rPr>
  </w:style>
  <w:style w:type="character" w:customStyle="1" w:styleId="10">
    <w:name w:val="Цитата1"/>
    <w:qFormat/>
    <w:rPr>
      <w:i/>
      <w:iCs/>
    </w:rPr>
  </w:style>
  <w:style w:type="paragraph" w:styleId="a0">
    <w:name w:val="Title"/>
    <w:basedOn w:val="a"/>
    <w:next w:val="a1"/>
    <w:uiPriority w:val="10"/>
    <w:qFormat/>
    <w:pPr>
      <w:keepNext/>
      <w:spacing w:before="240" w:after="120"/>
    </w:pPr>
    <w:rPr>
      <w:rFonts w:ascii="Liberation Sans" w:eastAsia="Microsoft YaHei" w:hAnsi="Liberation Sans"/>
      <w:sz w:val="28"/>
      <w:szCs w:val="28"/>
    </w:rPr>
  </w:style>
  <w:style w:type="paragraph" w:styleId="a1">
    <w:name w:val="Body Text"/>
    <w:basedOn w:val="a"/>
    <w:pPr>
      <w:spacing w:after="120"/>
    </w:pPr>
    <w:rPr>
      <w:rFonts w:ascii="Times New Roman" w:hAnsi="Times New Roman"/>
    </w:rPr>
  </w:style>
  <w:style w:type="paragraph" w:styleId="ac">
    <w:name w:val="List"/>
    <w:basedOn w:val="a1"/>
  </w:style>
  <w:style w:type="paragraph" w:styleId="ad">
    <w:name w:val="caption"/>
    <w:basedOn w:val="a"/>
    <w:qFormat/>
    <w:pPr>
      <w:suppressLineNumbers/>
      <w:spacing w:before="120" w:after="120"/>
    </w:pPr>
    <w:rPr>
      <w:i/>
      <w:iCs/>
    </w:rPr>
  </w:style>
  <w:style w:type="paragraph" w:customStyle="1" w:styleId="ae">
    <w:name w:val="Покажчик"/>
    <w:basedOn w:val="a"/>
    <w:qFormat/>
    <w:pPr>
      <w:suppressLineNumbers/>
    </w:pPr>
  </w:style>
  <w:style w:type="paragraph" w:customStyle="1" w:styleId="11">
    <w:name w:val="Обычный (веб)1"/>
    <w:basedOn w:val="a"/>
    <w:qFormat/>
    <w:pPr>
      <w:spacing w:before="280" w:after="280"/>
    </w:pPr>
    <w:rPr>
      <w:rFonts w:ascii="Times New Roman" w:hAnsi="Times New Roman"/>
    </w:rPr>
  </w:style>
  <w:style w:type="paragraph" w:customStyle="1" w:styleId="12">
    <w:name w:val="Абзац списка1"/>
    <w:basedOn w:val="a"/>
    <w:qFormat/>
    <w:pPr>
      <w:ind w:left="720"/>
    </w:pPr>
    <w:rPr>
      <w:rFonts w:ascii="Times New Roman" w:hAnsi="Times New Roman"/>
      <w:sz w:val="20"/>
      <w:szCs w:val="20"/>
      <w:lang w:val="ru-RU"/>
    </w:rPr>
  </w:style>
  <w:style w:type="paragraph" w:styleId="HTML0">
    <w:name w:val="HTML Preformatted"/>
    <w:basedOn w:val="a"/>
    <w:qFormat/>
    <w:rPr>
      <w:rFonts w:ascii="Courier New" w:hAnsi="Courier New" w:cs="Courier New"/>
      <w:sz w:val="20"/>
      <w:szCs w:val="20"/>
    </w:rPr>
  </w:style>
  <w:style w:type="paragraph" w:styleId="af">
    <w:name w:val="List Paragraph"/>
    <w:aliases w:val="1 Буллет,Список уровня 2,AC List 01,Number Bullets,List Paragraph (numbered (a)),название табл/рис,Chapter10,Литература,Bullet Number,Bullet 1,Use Case List Paragraph,lp1,lp11,List Paragraph11,Elenco Normale,List Paragraph,EBRD List"/>
    <w:basedOn w:val="a"/>
    <w:link w:val="af0"/>
    <w:uiPriority w:val="99"/>
    <w:qFormat/>
    <w:pPr>
      <w:ind w:left="720"/>
    </w:pPr>
    <w:rPr>
      <w:rFonts w:ascii="Times New Roman" w:hAnsi="Times New Roman"/>
      <w:sz w:val="20"/>
      <w:szCs w:val="20"/>
      <w:lang w:val="ru-RU"/>
    </w:rPr>
  </w:style>
  <w:style w:type="paragraph" w:styleId="af1">
    <w:name w:val="Plain Text"/>
    <w:basedOn w:val="a"/>
    <w:qFormat/>
    <w:rPr>
      <w:rFonts w:ascii="Courier New" w:hAnsi="Courier New" w:cs="Courier New"/>
      <w:sz w:val="20"/>
      <w:szCs w:val="20"/>
      <w:lang w:val="ru-RU"/>
    </w:rPr>
  </w:style>
  <w:style w:type="paragraph" w:customStyle="1" w:styleId="210">
    <w:name w:val="Список 21"/>
    <w:basedOn w:val="a"/>
    <w:qFormat/>
    <w:pPr>
      <w:ind w:left="566" w:hanging="283"/>
    </w:pPr>
    <w:rPr>
      <w:rFonts w:ascii="Times New Roman" w:hAnsi="Times New Roman" w:cs="Tahoma"/>
      <w:sz w:val="20"/>
      <w:szCs w:val="20"/>
      <w:lang w:val="ru-RU"/>
    </w:rPr>
  </w:style>
  <w:style w:type="paragraph" w:customStyle="1" w:styleId="2">
    <w:name w:val="2Заголовок"/>
    <w:basedOn w:val="a"/>
    <w:qFormat/>
    <w:pPr>
      <w:numPr>
        <w:numId w:val="2"/>
      </w:numPr>
      <w:jc w:val="both"/>
    </w:pPr>
    <w:rPr>
      <w:rFonts w:ascii="Times New Roman" w:hAnsi="Times New Roman"/>
    </w:rPr>
  </w:style>
  <w:style w:type="paragraph" w:customStyle="1" w:styleId="af2">
    <w:name w:val="Содержимое таблицы"/>
    <w:basedOn w:val="a"/>
    <w:qFormat/>
    <w:pPr>
      <w:suppressLineNumbers/>
    </w:pPr>
    <w:rPr>
      <w:rFonts w:ascii="Times New Roman" w:hAnsi="Times New Roman"/>
      <w:sz w:val="20"/>
      <w:szCs w:val="20"/>
    </w:rPr>
  </w:style>
  <w:style w:type="paragraph" w:customStyle="1" w:styleId="Default">
    <w:name w:val="Default"/>
    <w:qFormat/>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pPr>
      <w:spacing w:before="280" w:after="280"/>
    </w:pPr>
    <w:rPr>
      <w:rFonts w:ascii="Times New Roman" w:hAnsi="Times New Roman"/>
      <w:lang w:val="ru-RU"/>
    </w:rPr>
  </w:style>
  <w:style w:type="paragraph" w:customStyle="1" w:styleId="211">
    <w:name w:val="Основной текст с отступом 21"/>
    <w:basedOn w:val="a"/>
    <w:qFormat/>
    <w:pPr>
      <w:spacing w:after="120" w:line="480" w:lineRule="auto"/>
      <w:ind w:left="283"/>
    </w:pPr>
    <w:rPr>
      <w:rFonts w:ascii="Times New Roman CYR" w:hAnsi="Times New Roman CYR" w:cs="Times New Roman CYR"/>
    </w:rPr>
  </w:style>
  <w:style w:type="paragraph" w:styleId="af3">
    <w:name w:val="Body Text Indent"/>
    <w:basedOn w:val="a"/>
    <w:pPr>
      <w:spacing w:after="120"/>
      <w:ind w:left="283"/>
    </w:pPr>
  </w:style>
  <w:style w:type="paragraph" w:styleId="23">
    <w:name w:val="Body Text Indent 2"/>
    <w:basedOn w:val="a"/>
    <w:qFormat/>
    <w:pPr>
      <w:spacing w:after="120" w:line="480" w:lineRule="auto"/>
      <w:ind w:left="283"/>
    </w:pPr>
  </w:style>
  <w:style w:type="paragraph" w:styleId="af4">
    <w:name w:val="No Spacing"/>
    <w:aliases w:val="В таблице"/>
    <w:uiPriority w:val="99"/>
    <w:qFormat/>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pPr>
      <w:shd w:val="clear" w:color="auto" w:fill="FFFFFF"/>
      <w:spacing w:after="660" w:line="264" w:lineRule="exact"/>
      <w:ind w:hanging="580"/>
    </w:pPr>
    <w:rPr>
      <w:rFonts w:cs="Calibri"/>
      <w:sz w:val="20"/>
      <w:szCs w:val="20"/>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Balloon Text"/>
    <w:basedOn w:val="a"/>
    <w:qFormat/>
    <w:rPr>
      <w:rFonts w:ascii="Tahoma" w:hAnsi="Tahoma" w:cs="Mangal"/>
      <w:sz w:val="16"/>
      <w:szCs w:val="14"/>
    </w:rPr>
  </w:style>
  <w:style w:type="paragraph" w:customStyle="1" w:styleId="13">
    <w:name w:val="Обычный (Интернет)1"/>
    <w:basedOn w:val="a"/>
    <w:qFormat/>
    <w:pPr>
      <w:spacing w:before="280" w:after="280"/>
    </w:pPr>
    <w:rPr>
      <w:rFonts w:ascii="Times New Roman" w:hAnsi="Times New Roman" w:cs="Times New Roman"/>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character" w:customStyle="1" w:styleId="af0">
    <w:name w:val="Абзац списку Знак"/>
    <w:aliases w:val="1 Буллет Знак,Список уровня 2 Знак,AC List 01 Знак,Number Bullets Знак,List Paragraph (numbered (a)) Знак,название табл/рис Знак,Chapter10 Знак,Литература Знак,Bullet Number Знак,Bullet 1 Знак,Use Case List Paragraph Знак,lp1 Знак"/>
    <w:link w:val="af"/>
    <w:uiPriority w:val="99"/>
    <w:locked/>
    <w:rsid w:val="00BB5148"/>
    <w:rPr>
      <w:rFonts w:ascii="Times New Roman" w:hAnsi="Times New Roman"/>
      <w:color w:val="000000"/>
      <w:sz w:val="20"/>
      <w:szCs w:val="20"/>
      <w:lang w:val="ru-RU"/>
    </w:rPr>
  </w:style>
  <w:style w:type="paragraph" w:styleId="afa">
    <w:name w:val="Normal (Web)"/>
    <w:basedOn w:val="a"/>
    <w:qFormat/>
    <w:rsid w:val="00BA77DE"/>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14">
    <w:name w:val="Шрифт абзацу за замовчуванням1"/>
    <w:rsid w:val="00995D94"/>
  </w:style>
  <w:style w:type="paragraph" w:customStyle="1" w:styleId="15">
    <w:name w:val="Звичайний1"/>
    <w:qFormat/>
    <w:rsid w:val="00995D94"/>
    <w:pPr>
      <w:suppressAutoHyphens w:val="0"/>
      <w:spacing w:after="200" w:line="275" w:lineRule="auto"/>
    </w:pPr>
    <w:rPr>
      <w:rFonts w:ascii="Calibri" w:eastAsia="Calibri" w:hAnsi="Calibri" w:cs="Times New Roman"/>
      <w:kern w:val="0"/>
      <w:sz w:val="2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ee.com.ua/"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8417</Words>
  <Characters>4798</Characters>
  <Application>Microsoft Office Word</Application>
  <DocSecurity>0</DocSecurity>
  <Lines>39</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Фірменний бланк</vt:lpstr>
      <vt:lpstr>Фірменний бланк</vt:lpstr>
    </vt:vector>
  </TitlesOfParts>
  <Company>Microsoft</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Фірменний бланк</dc:title>
  <dc:creator>Користувач Windows</dc:creator>
  <cp:lastModifiedBy>ВОЛОБУЄВА ОЛЕКСАНДРА ФЕДОРІВНА</cp:lastModifiedBy>
  <cp:revision>2</cp:revision>
  <cp:lastPrinted>2025-05-01T10:16:00Z</cp:lastPrinted>
  <dcterms:created xsi:type="dcterms:W3CDTF">2025-05-01T13:20:00Z</dcterms:created>
  <dcterms:modified xsi:type="dcterms:W3CDTF">2025-05-01T13:20:00Z</dcterms:modified>
  <dc:language>uk-UA</dc:language>
</cp:coreProperties>
</file>