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8C63" w14:textId="29B530AE" w:rsidR="006633F6" w:rsidRPr="003C5AA5" w:rsidRDefault="00BF6A44">
      <w:pPr>
        <w:ind w:left="6372"/>
        <w:jc w:val="both"/>
        <w:rPr>
          <w:rFonts w:ascii="Times New Roman" w:hAnsi="Times New Roman"/>
        </w:rPr>
      </w:pPr>
      <w:bookmarkStart w:id="0" w:name="_Hlk145925278"/>
      <w:r w:rsidRPr="003C5AA5">
        <w:rPr>
          <w:rFonts w:ascii="Times New Roman" w:hAnsi="Times New Roman"/>
          <w:sz w:val="20"/>
          <w:szCs w:val="20"/>
        </w:rPr>
        <w:t xml:space="preserve">Додаток до листа від </w:t>
      </w:r>
      <w:r w:rsidR="0078613D">
        <w:rPr>
          <w:rFonts w:ascii="Times New Roman" w:hAnsi="Times New Roman"/>
          <w:sz w:val="20"/>
          <w:szCs w:val="20"/>
          <w:lang w:val="en-US"/>
        </w:rPr>
        <w:t>30</w:t>
      </w:r>
      <w:r w:rsidR="0083741E">
        <w:rPr>
          <w:rFonts w:ascii="Times New Roman" w:hAnsi="Times New Roman"/>
          <w:sz w:val="20"/>
          <w:szCs w:val="20"/>
        </w:rPr>
        <w:t>.0</w:t>
      </w:r>
      <w:r w:rsidR="0078613D">
        <w:rPr>
          <w:rFonts w:ascii="Times New Roman" w:hAnsi="Times New Roman"/>
          <w:sz w:val="20"/>
          <w:szCs w:val="20"/>
          <w:lang w:val="en-US"/>
        </w:rPr>
        <w:t>7</w:t>
      </w:r>
      <w:r w:rsidRPr="003C5AA5">
        <w:rPr>
          <w:rFonts w:ascii="Times New Roman" w:hAnsi="Times New Roman"/>
          <w:sz w:val="20"/>
          <w:szCs w:val="20"/>
        </w:rPr>
        <w:t>.202</w:t>
      </w:r>
      <w:r w:rsidR="00CD62E7">
        <w:rPr>
          <w:rFonts w:ascii="Times New Roman" w:hAnsi="Times New Roman"/>
          <w:sz w:val="20"/>
          <w:szCs w:val="20"/>
        </w:rPr>
        <w:t>5</w:t>
      </w:r>
    </w:p>
    <w:p w14:paraId="06D38EBB" w14:textId="6A352806" w:rsidR="006633F6" w:rsidRPr="003C5AA5" w:rsidRDefault="00BF6A44">
      <w:pPr>
        <w:pStyle w:val="11"/>
        <w:tabs>
          <w:tab w:val="left" w:pos="14542"/>
        </w:tabs>
        <w:spacing w:before="0" w:after="0"/>
        <w:ind w:left="5664" w:firstLine="708"/>
        <w:jc w:val="both"/>
      </w:pPr>
      <w:r w:rsidRPr="003C5AA5">
        <w:rPr>
          <w:sz w:val="20"/>
          <w:szCs w:val="20"/>
        </w:rPr>
        <w:t xml:space="preserve">№ </w:t>
      </w:r>
      <w:r w:rsidR="001D4F3D">
        <w:rPr>
          <w:sz w:val="20"/>
          <w:szCs w:val="20"/>
        </w:rPr>
        <w:t>__</w:t>
      </w:r>
      <w:r w:rsidR="0083741E">
        <w:rPr>
          <w:sz w:val="20"/>
          <w:szCs w:val="20"/>
        </w:rPr>
        <w:t>/20-40-17-03-08</w:t>
      </w:r>
    </w:p>
    <w:bookmarkEnd w:id="0"/>
    <w:p w14:paraId="7D174A76" w14:textId="77777777" w:rsidR="00BA77DE" w:rsidRPr="003C5AA5" w:rsidRDefault="00BA77DE" w:rsidP="00BA77DE">
      <w:pPr>
        <w:ind w:left="6372"/>
        <w:jc w:val="both"/>
        <w:rPr>
          <w:rFonts w:ascii="Times New Roman" w:hAnsi="Times New Roman" w:cs="Times New Roman"/>
          <w:sz w:val="20"/>
          <w:szCs w:val="20"/>
        </w:rPr>
      </w:pPr>
    </w:p>
    <w:p w14:paraId="0190895B" w14:textId="77777777" w:rsidR="00BB5148" w:rsidRDefault="00BB5148" w:rsidP="00BB5148">
      <w:pPr>
        <w:ind w:left="5660" w:firstLine="700"/>
        <w:jc w:val="right"/>
        <w:rPr>
          <w:i/>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BA77DE" w:rsidRPr="00E57D3E" w14:paraId="038A2346" w14:textId="77777777" w:rsidTr="00921976">
        <w:tc>
          <w:tcPr>
            <w:tcW w:w="9859" w:type="dxa"/>
            <w:gridSpan w:val="3"/>
            <w:tcBorders>
              <w:top w:val="single" w:sz="4" w:space="0" w:color="000000"/>
              <w:left w:val="single" w:sz="4" w:space="0" w:color="000000"/>
              <w:bottom w:val="single" w:sz="4" w:space="0" w:color="000000"/>
              <w:right w:val="single" w:sz="4" w:space="0" w:color="000000"/>
            </w:tcBorders>
          </w:tcPr>
          <w:p w14:paraId="20F21E89" w14:textId="77777777" w:rsidR="00BA77DE" w:rsidRPr="00CD62E7" w:rsidRDefault="00BA77DE" w:rsidP="00BA77DE">
            <w:pPr>
              <w:pStyle w:val="11"/>
              <w:spacing w:before="0" w:after="0"/>
              <w:jc w:val="both"/>
              <w:rPr>
                <w:rFonts w:cs="Times New Roman"/>
              </w:rPr>
            </w:pPr>
            <w:proofErr w:type="spellStart"/>
            <w:r w:rsidRPr="00CD62E7">
              <w:rPr>
                <w:rFonts w:cs="Times New Roman"/>
                <w:b/>
              </w:rPr>
              <w:t>Обгрунтування</w:t>
            </w:r>
            <w:proofErr w:type="spellEnd"/>
            <w:r w:rsidRPr="00CD62E7">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tc>
      </w:tr>
      <w:tr w:rsidR="00BA77DE" w:rsidRPr="00E57D3E" w14:paraId="34112A49" w14:textId="77777777" w:rsidTr="00921976">
        <w:trPr>
          <w:trHeight w:val="569"/>
        </w:trPr>
        <w:tc>
          <w:tcPr>
            <w:tcW w:w="419" w:type="dxa"/>
            <w:tcBorders>
              <w:top w:val="single" w:sz="4" w:space="0" w:color="000000"/>
              <w:left w:val="single" w:sz="4" w:space="0" w:color="000000"/>
              <w:bottom w:val="single" w:sz="4" w:space="0" w:color="000000"/>
              <w:right w:val="single" w:sz="4" w:space="0" w:color="000000"/>
            </w:tcBorders>
          </w:tcPr>
          <w:p w14:paraId="6577E791" w14:textId="77777777" w:rsidR="00BA77DE" w:rsidRPr="00BA77DE" w:rsidRDefault="00BA77DE" w:rsidP="00BA77DE">
            <w:pPr>
              <w:pStyle w:val="11"/>
              <w:spacing w:before="0" w:after="0"/>
              <w:jc w:val="both"/>
              <w:rPr>
                <w:rFonts w:cs="Times New Roman"/>
              </w:rPr>
            </w:pPr>
            <w:r w:rsidRPr="00BA77D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14:paraId="43FB9189" w14:textId="77777777" w:rsidR="00BA77DE" w:rsidRPr="00BA77DE" w:rsidRDefault="00BA77DE" w:rsidP="00BA77DE">
            <w:pPr>
              <w:pStyle w:val="11"/>
              <w:spacing w:before="0" w:after="0"/>
              <w:jc w:val="both"/>
              <w:rPr>
                <w:rFonts w:cs="Times New Roman"/>
              </w:rPr>
            </w:pPr>
            <w:r w:rsidRPr="00BA77D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14:paraId="250B0D7D" w14:textId="4793B467" w:rsidR="00BA77DE" w:rsidRPr="00CD62E7" w:rsidRDefault="001D4F3D" w:rsidP="00BA77DE">
            <w:pPr>
              <w:jc w:val="both"/>
              <w:rPr>
                <w:rFonts w:ascii="Times New Roman" w:hAnsi="Times New Roman" w:cs="Times New Roman"/>
              </w:rPr>
            </w:pPr>
            <w:r>
              <w:rPr>
                <w:rFonts w:ascii="Times New Roman" w:hAnsi="Times New Roman"/>
                <w:b/>
                <w:sz w:val="26"/>
                <w:szCs w:val="26"/>
              </w:rPr>
              <w:t xml:space="preserve">Електрична енергія, </w:t>
            </w:r>
            <w:r w:rsidRPr="00D81024">
              <w:rPr>
                <w:rFonts w:ascii="Times New Roman" w:hAnsi="Times New Roman"/>
                <w:b/>
                <w:sz w:val="26"/>
                <w:szCs w:val="26"/>
              </w:rPr>
              <w:t xml:space="preserve"> код ДК 021:2015 </w:t>
            </w:r>
            <w:r>
              <w:rPr>
                <w:rFonts w:ascii="Times New Roman" w:hAnsi="Times New Roman"/>
                <w:b/>
                <w:sz w:val="26"/>
                <w:szCs w:val="26"/>
              </w:rPr>
              <w:t>–</w:t>
            </w:r>
            <w:r w:rsidRPr="00D81024">
              <w:rPr>
                <w:rFonts w:ascii="Times New Roman" w:hAnsi="Times New Roman"/>
                <w:b/>
                <w:sz w:val="26"/>
                <w:szCs w:val="26"/>
              </w:rPr>
              <w:t xml:space="preserve"> </w:t>
            </w:r>
            <w:r>
              <w:rPr>
                <w:rFonts w:ascii="Times New Roman" w:hAnsi="Times New Roman"/>
                <w:b/>
                <w:sz w:val="26"/>
                <w:szCs w:val="26"/>
              </w:rPr>
              <w:t>09310000-5</w:t>
            </w:r>
            <w:r w:rsidRPr="00D81024">
              <w:rPr>
                <w:rFonts w:ascii="Times New Roman" w:hAnsi="Times New Roman"/>
                <w:b/>
                <w:sz w:val="26"/>
                <w:szCs w:val="26"/>
              </w:rPr>
              <w:t xml:space="preserve"> </w:t>
            </w:r>
            <w:r>
              <w:rPr>
                <w:rFonts w:ascii="Times New Roman" w:hAnsi="Times New Roman"/>
                <w:b/>
                <w:sz w:val="26"/>
                <w:szCs w:val="26"/>
              </w:rPr>
              <w:t>Електрична енергія</w:t>
            </w:r>
          </w:p>
        </w:tc>
      </w:tr>
      <w:tr w:rsidR="00BA77DE" w:rsidRPr="00E57D3E" w14:paraId="5FEE8F9E" w14:textId="77777777" w:rsidTr="00921976">
        <w:tc>
          <w:tcPr>
            <w:tcW w:w="419" w:type="dxa"/>
            <w:tcBorders>
              <w:top w:val="single" w:sz="4" w:space="0" w:color="000000"/>
              <w:left w:val="single" w:sz="4" w:space="0" w:color="000000"/>
              <w:bottom w:val="single" w:sz="4" w:space="0" w:color="000000"/>
              <w:right w:val="single" w:sz="4" w:space="0" w:color="000000"/>
            </w:tcBorders>
          </w:tcPr>
          <w:p w14:paraId="118FFD00" w14:textId="77777777" w:rsidR="00BA77DE" w:rsidRPr="00BA77DE" w:rsidRDefault="00BA77DE" w:rsidP="00BA77DE">
            <w:pPr>
              <w:pStyle w:val="11"/>
              <w:spacing w:before="0" w:after="0"/>
              <w:jc w:val="both"/>
              <w:rPr>
                <w:rFonts w:cs="Times New Roman"/>
              </w:rPr>
            </w:pPr>
            <w:r w:rsidRPr="00BA77D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14:paraId="5BE9B19B" w14:textId="77777777" w:rsidR="00BA77DE" w:rsidRPr="00BA77DE" w:rsidRDefault="00BA77DE" w:rsidP="00BA77DE">
            <w:pPr>
              <w:pStyle w:val="11"/>
              <w:spacing w:before="0" w:after="0"/>
              <w:jc w:val="both"/>
              <w:rPr>
                <w:rFonts w:cs="Times New Roman"/>
              </w:rPr>
            </w:pPr>
            <w:r w:rsidRPr="00BA77D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14:paraId="2F4F6186" w14:textId="14A8365C" w:rsidR="00BA77DE" w:rsidRPr="00CD62E7" w:rsidRDefault="00BA77DE" w:rsidP="00BA77DE">
            <w:pPr>
              <w:pStyle w:val="rvps2"/>
              <w:spacing w:before="0" w:after="0"/>
              <w:jc w:val="both"/>
              <w:rPr>
                <w:rFonts w:cs="Times New Roman"/>
                <w:b/>
                <w:lang w:val="uk-UA"/>
              </w:rPr>
            </w:pPr>
            <w:r w:rsidRPr="00CD62E7">
              <w:rPr>
                <w:rFonts w:eastAsia="Times New Roman" w:cs="Times New Roman"/>
                <w:iCs/>
                <w:lang w:val="uk-UA" w:eastAsia="uk-UA" w:bidi="ar-SA"/>
              </w:rPr>
              <w:t xml:space="preserve">Найменування </w:t>
            </w:r>
            <w:r w:rsidR="001D4F3D">
              <w:rPr>
                <w:rFonts w:eastAsia="Times New Roman" w:cs="Times New Roman"/>
                <w:iCs/>
                <w:lang w:val="uk-UA" w:eastAsia="uk-UA" w:bidi="ar-SA"/>
              </w:rPr>
              <w:t>товару</w:t>
            </w:r>
            <w:r w:rsidRPr="00CD62E7">
              <w:rPr>
                <w:rFonts w:eastAsia="Times New Roman" w:cs="Times New Roman"/>
                <w:iCs/>
                <w:lang w:val="uk-UA" w:eastAsia="uk-UA" w:bidi="ar-SA"/>
              </w:rPr>
              <w:t>:</w:t>
            </w:r>
            <w:r w:rsidRPr="00CD62E7">
              <w:rPr>
                <w:rFonts w:cs="Times New Roman"/>
                <w:lang w:val="uk-UA"/>
              </w:rPr>
              <w:t xml:space="preserve"> </w:t>
            </w:r>
            <w:proofErr w:type="spellStart"/>
            <w:r w:rsidR="001D4F3D">
              <w:rPr>
                <w:b/>
                <w:sz w:val="26"/>
                <w:szCs w:val="26"/>
              </w:rPr>
              <w:t>Електрична</w:t>
            </w:r>
            <w:proofErr w:type="spellEnd"/>
            <w:r w:rsidR="001D4F3D">
              <w:rPr>
                <w:b/>
                <w:sz w:val="26"/>
                <w:szCs w:val="26"/>
              </w:rPr>
              <w:t xml:space="preserve"> </w:t>
            </w:r>
            <w:proofErr w:type="spellStart"/>
            <w:r w:rsidR="001D4F3D">
              <w:rPr>
                <w:b/>
                <w:sz w:val="26"/>
                <w:szCs w:val="26"/>
              </w:rPr>
              <w:t>енергія</w:t>
            </w:r>
            <w:proofErr w:type="spellEnd"/>
            <w:r w:rsidRPr="00CD62E7">
              <w:rPr>
                <w:rFonts w:cs="Times New Roman"/>
                <w:b/>
                <w:lang w:val="uk-UA"/>
              </w:rPr>
              <w:t xml:space="preserve">. </w:t>
            </w:r>
          </w:p>
          <w:p w14:paraId="135D1FD5" w14:textId="77777777" w:rsidR="00BA77DE" w:rsidRPr="00CD62E7" w:rsidRDefault="00BA77DE" w:rsidP="00BA77DE">
            <w:pPr>
              <w:shd w:val="clear" w:color="auto" w:fill="FFFFFF"/>
              <w:jc w:val="both"/>
              <w:rPr>
                <w:rFonts w:ascii="Times New Roman" w:hAnsi="Times New Roman" w:cs="Times New Roman"/>
              </w:rPr>
            </w:pPr>
            <w:r w:rsidRPr="00CD62E7">
              <w:rPr>
                <w:rFonts w:ascii="Times New Roman" w:hAnsi="Times New Roman" w:cs="Times New Roman"/>
              </w:rPr>
              <w:t xml:space="preserve">Кількість надання послуг: </w:t>
            </w:r>
          </w:p>
          <w:p w14:paraId="769AF329" w14:textId="02FD5C98" w:rsidR="00BA77DE" w:rsidRPr="00CD62E7" w:rsidRDefault="001D4F3D" w:rsidP="00BA77DE">
            <w:pPr>
              <w:pStyle w:val="afa"/>
              <w:spacing w:beforeAutospacing="0" w:afterAutospacing="0"/>
              <w:jc w:val="both"/>
            </w:pPr>
            <w:r>
              <w:rPr>
                <w:b/>
                <w:sz w:val="26"/>
                <w:szCs w:val="26"/>
              </w:rPr>
              <w:t>Електрична енергія</w:t>
            </w:r>
            <w:r w:rsidRPr="00CD62E7">
              <w:rPr>
                <w:b/>
                <w:color w:val="000000"/>
              </w:rPr>
              <w:t xml:space="preserve"> </w:t>
            </w:r>
            <w:r w:rsidR="00BA77DE" w:rsidRPr="00CD62E7">
              <w:rPr>
                <w:b/>
                <w:color w:val="000000"/>
              </w:rPr>
              <w:t xml:space="preserve">– </w:t>
            </w:r>
            <w:r w:rsidR="0078613D">
              <w:rPr>
                <w:b/>
                <w:color w:val="000000"/>
                <w:lang w:val="en-US"/>
              </w:rPr>
              <w:t>630500</w:t>
            </w:r>
            <w:r w:rsidR="0078613D">
              <w:rPr>
                <w:b/>
                <w:color w:val="000000"/>
              </w:rPr>
              <w:t>,</w:t>
            </w:r>
            <w:r w:rsidR="0078613D">
              <w:rPr>
                <w:b/>
                <w:color w:val="000000"/>
                <w:lang w:val="en-US"/>
              </w:rPr>
              <w:t>00</w:t>
            </w:r>
            <w:r>
              <w:rPr>
                <w:b/>
                <w:color w:val="000000"/>
              </w:rPr>
              <w:t xml:space="preserve"> </w:t>
            </w:r>
            <w:proofErr w:type="spellStart"/>
            <w:r>
              <w:rPr>
                <w:b/>
                <w:color w:val="000000"/>
              </w:rPr>
              <w:t>кв</w:t>
            </w:r>
            <w:proofErr w:type="spellEnd"/>
            <w:r>
              <w:rPr>
                <w:b/>
                <w:color w:val="000000"/>
              </w:rPr>
              <w:t>*год</w:t>
            </w:r>
            <w:r w:rsidR="00BA77DE" w:rsidRPr="00CD62E7">
              <w:rPr>
                <w:b/>
                <w:color w:val="000000"/>
              </w:rPr>
              <w:t>.</w:t>
            </w:r>
            <w:r w:rsidR="00BA77DE" w:rsidRPr="00CD62E7">
              <w:t xml:space="preserve"> </w:t>
            </w:r>
            <w:r w:rsidR="00BA77DE" w:rsidRPr="00CD62E7">
              <w:rPr>
                <w:b/>
                <w:color w:val="000000"/>
              </w:rPr>
              <w:t xml:space="preserve"> </w:t>
            </w:r>
          </w:p>
          <w:p w14:paraId="316F625B" w14:textId="77777777" w:rsidR="00BA77DE" w:rsidRPr="00CD62E7" w:rsidRDefault="00BA77DE" w:rsidP="00CD62E7">
            <w:pPr>
              <w:pStyle w:val="afa"/>
              <w:spacing w:beforeAutospacing="0" w:afterAutospacing="0"/>
              <w:jc w:val="both"/>
              <w:rPr>
                <w:b/>
              </w:rPr>
            </w:pPr>
            <w:r w:rsidRPr="00CD62E7">
              <w:t>Місце надання послуг:</w:t>
            </w:r>
            <w:r w:rsidRPr="00CD62E7">
              <w:rPr>
                <w:rFonts w:eastAsiaTheme="minorHAnsi"/>
                <w:b/>
                <w:lang w:eastAsia="en-US"/>
              </w:rPr>
              <w:t xml:space="preserve"> </w:t>
            </w:r>
            <w:r w:rsidR="00CD62E7" w:rsidRPr="00CD62E7">
              <w:rPr>
                <w:b/>
              </w:rPr>
              <w:t>61000, Україна, Харківська область, м. Харків,  об’єкти замовника, розташовані у м. Харків та Харківській області</w:t>
            </w:r>
            <w:r w:rsidRPr="00CD62E7">
              <w:rPr>
                <w:b/>
              </w:rPr>
              <w:t>.</w:t>
            </w:r>
          </w:p>
          <w:p w14:paraId="191D1DA5" w14:textId="6EF8BEC5" w:rsidR="00BA77DE" w:rsidRPr="00CD62E7" w:rsidRDefault="00BA77DE" w:rsidP="00BA77DE">
            <w:pPr>
              <w:tabs>
                <w:tab w:val="left" w:pos="0"/>
              </w:tabs>
              <w:overflowPunct w:val="0"/>
              <w:jc w:val="both"/>
              <w:rPr>
                <w:rFonts w:ascii="Times New Roman" w:hAnsi="Times New Roman" w:cs="Times New Roman"/>
              </w:rPr>
            </w:pPr>
            <w:r w:rsidRPr="00CD62E7">
              <w:rPr>
                <w:rFonts w:ascii="Times New Roman" w:hAnsi="Times New Roman" w:cs="Times New Roman"/>
                <w:bCs/>
                <w:iCs/>
                <w:lang w:eastAsia="uk-UA"/>
              </w:rPr>
              <w:t xml:space="preserve">Кінцевий строк поставки товарів, виконання робіт чи надання послуг: </w:t>
            </w:r>
            <w:r w:rsidRPr="00CD62E7">
              <w:rPr>
                <w:rFonts w:ascii="Times New Roman" w:hAnsi="Times New Roman" w:cs="Times New Roman"/>
                <w:b/>
              </w:rPr>
              <w:t xml:space="preserve"> </w:t>
            </w:r>
            <w:r w:rsidR="00CD62E7" w:rsidRPr="00CD62E7">
              <w:rPr>
                <w:rFonts w:ascii="Times New Roman" w:hAnsi="Times New Roman" w:cs="Times New Roman"/>
                <w:b/>
              </w:rPr>
              <w:t xml:space="preserve">до </w:t>
            </w:r>
            <w:r w:rsidR="001D4F3D">
              <w:rPr>
                <w:rFonts w:ascii="Times New Roman" w:hAnsi="Times New Roman" w:cs="Times New Roman"/>
                <w:b/>
              </w:rPr>
              <w:t>31</w:t>
            </w:r>
            <w:r w:rsidR="00CD62E7" w:rsidRPr="00CD62E7">
              <w:rPr>
                <w:rFonts w:ascii="Times New Roman" w:hAnsi="Times New Roman" w:cs="Times New Roman"/>
                <w:b/>
              </w:rPr>
              <w:t>.</w:t>
            </w:r>
            <w:r w:rsidR="0078613D">
              <w:rPr>
                <w:rFonts w:ascii="Times New Roman" w:hAnsi="Times New Roman" w:cs="Times New Roman"/>
                <w:b/>
              </w:rPr>
              <w:t>12</w:t>
            </w:r>
            <w:r w:rsidR="00CD62E7" w:rsidRPr="00CD62E7">
              <w:rPr>
                <w:rFonts w:ascii="Times New Roman" w:hAnsi="Times New Roman" w:cs="Times New Roman"/>
                <w:b/>
              </w:rPr>
              <w:t>.2025 включно</w:t>
            </w:r>
            <w:r w:rsidRPr="00CD62E7">
              <w:rPr>
                <w:rFonts w:ascii="Times New Roman" w:hAnsi="Times New Roman" w:cs="Times New Roman"/>
                <w:b/>
              </w:rPr>
              <w:t>.</w:t>
            </w:r>
          </w:p>
          <w:p w14:paraId="0D06FB97"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BA77DE" w:rsidRPr="00E57D3E" w14:paraId="0FE6D35B" w14:textId="77777777" w:rsidTr="00921976">
        <w:tc>
          <w:tcPr>
            <w:tcW w:w="419" w:type="dxa"/>
            <w:tcBorders>
              <w:top w:val="single" w:sz="4" w:space="0" w:color="000000"/>
              <w:left w:val="single" w:sz="4" w:space="0" w:color="000000"/>
              <w:bottom w:val="single" w:sz="4" w:space="0" w:color="000000"/>
              <w:right w:val="single" w:sz="4" w:space="0" w:color="000000"/>
            </w:tcBorders>
          </w:tcPr>
          <w:p w14:paraId="5E089057" w14:textId="77777777" w:rsidR="00BA77DE" w:rsidRPr="00BA77DE" w:rsidRDefault="00BA77DE" w:rsidP="00BA77DE">
            <w:pPr>
              <w:pStyle w:val="11"/>
              <w:spacing w:before="0" w:after="0"/>
              <w:jc w:val="both"/>
              <w:rPr>
                <w:rFonts w:cs="Times New Roman"/>
              </w:rPr>
            </w:pPr>
            <w:r w:rsidRPr="00BA77D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14:paraId="099641AF" w14:textId="77777777" w:rsidR="00BA77DE" w:rsidRPr="00BA77DE" w:rsidRDefault="00BA77DE" w:rsidP="00BA77DE">
            <w:pPr>
              <w:pStyle w:val="11"/>
              <w:spacing w:before="0" w:after="0"/>
              <w:jc w:val="both"/>
              <w:rPr>
                <w:rFonts w:cs="Times New Roman"/>
              </w:rPr>
            </w:pPr>
            <w:proofErr w:type="spellStart"/>
            <w:r w:rsidRPr="00BA77DE">
              <w:rPr>
                <w:rFonts w:cs="Times New Roman"/>
                <w:b/>
              </w:rPr>
              <w:t>Обгрунтування</w:t>
            </w:r>
            <w:proofErr w:type="spellEnd"/>
            <w:r w:rsidRPr="00BA77DE">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14:paraId="64629583"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14:paraId="350EB29C" w14:textId="40CC4E6E" w:rsidR="00BA77DE" w:rsidRPr="00CD62E7" w:rsidRDefault="00BA77DE" w:rsidP="00CD62E7">
            <w:pPr>
              <w:pStyle w:val="afa"/>
              <w:spacing w:beforeAutospacing="0" w:afterAutospacing="0"/>
              <w:jc w:val="both"/>
              <w:rPr>
                <w:b/>
                <w:color w:val="000000"/>
              </w:rPr>
            </w:pPr>
            <w:r w:rsidRPr="00CD62E7">
              <w:t xml:space="preserve">Загальна очікувана вартість закупівлі: </w:t>
            </w:r>
            <w:r w:rsidR="001D4F3D">
              <w:rPr>
                <w:b/>
                <w:sz w:val="26"/>
                <w:szCs w:val="26"/>
              </w:rPr>
              <w:t xml:space="preserve">Електрична енергія,   </w:t>
            </w:r>
            <w:r w:rsidR="001D4F3D" w:rsidRPr="00D81024">
              <w:rPr>
                <w:b/>
                <w:sz w:val="26"/>
                <w:szCs w:val="26"/>
              </w:rPr>
              <w:t xml:space="preserve"> код ДК 021:2015 </w:t>
            </w:r>
            <w:r w:rsidR="001D4F3D">
              <w:rPr>
                <w:b/>
                <w:sz w:val="26"/>
                <w:szCs w:val="26"/>
              </w:rPr>
              <w:t>–</w:t>
            </w:r>
            <w:r w:rsidR="001D4F3D" w:rsidRPr="00D81024">
              <w:rPr>
                <w:b/>
                <w:sz w:val="26"/>
                <w:szCs w:val="26"/>
              </w:rPr>
              <w:t xml:space="preserve"> </w:t>
            </w:r>
            <w:r w:rsidR="001D4F3D">
              <w:rPr>
                <w:b/>
                <w:sz w:val="26"/>
                <w:szCs w:val="26"/>
              </w:rPr>
              <w:t>09310000-5</w:t>
            </w:r>
            <w:r w:rsidR="001D4F3D" w:rsidRPr="00D81024">
              <w:rPr>
                <w:b/>
                <w:sz w:val="26"/>
                <w:szCs w:val="26"/>
              </w:rPr>
              <w:t xml:space="preserve"> </w:t>
            </w:r>
            <w:r w:rsidR="001D4F3D">
              <w:rPr>
                <w:b/>
                <w:sz w:val="26"/>
                <w:szCs w:val="26"/>
              </w:rPr>
              <w:t xml:space="preserve">Електрична енергія – </w:t>
            </w:r>
            <w:r w:rsidR="0078613D">
              <w:rPr>
                <w:b/>
                <w:sz w:val="26"/>
                <w:szCs w:val="26"/>
              </w:rPr>
              <w:t>4499934,49</w:t>
            </w:r>
            <w:r w:rsidR="001D4F3D">
              <w:rPr>
                <w:b/>
                <w:sz w:val="26"/>
                <w:szCs w:val="26"/>
              </w:rPr>
              <w:t xml:space="preserve"> грн.</w:t>
            </w:r>
          </w:p>
        </w:tc>
      </w:tr>
    </w:tbl>
    <w:p w14:paraId="254704E1" w14:textId="77777777" w:rsidR="00BA77DE" w:rsidRDefault="00BA77DE" w:rsidP="00BA77DE">
      <w:pPr>
        <w:tabs>
          <w:tab w:val="left" w:pos="567"/>
        </w:tabs>
        <w:jc w:val="center"/>
        <w:rPr>
          <w:b/>
        </w:rPr>
      </w:pPr>
    </w:p>
    <w:p w14:paraId="3092F5C5" w14:textId="77777777" w:rsidR="00BA77DE" w:rsidRDefault="00BA77DE" w:rsidP="00BB5148">
      <w:pPr>
        <w:ind w:left="5660" w:firstLine="700"/>
        <w:jc w:val="right"/>
        <w:rPr>
          <w:i/>
          <w:sz w:val="20"/>
          <w:szCs w:val="20"/>
        </w:rPr>
      </w:pPr>
    </w:p>
    <w:p w14:paraId="10EB4BBA" w14:textId="77777777" w:rsidR="00BB5148" w:rsidRPr="00DB4DAA" w:rsidRDefault="00BB5148" w:rsidP="00BB5148">
      <w:pPr>
        <w:ind w:left="5660" w:firstLine="700"/>
        <w:jc w:val="right"/>
        <w:rPr>
          <w:i/>
          <w:sz w:val="20"/>
          <w:szCs w:val="20"/>
        </w:rPr>
      </w:pPr>
    </w:p>
    <w:p w14:paraId="339873FC" w14:textId="77777777" w:rsidR="001D4F3D" w:rsidRDefault="001D4F3D" w:rsidP="001D4F3D">
      <w:pPr>
        <w:ind w:left="-142"/>
        <w:jc w:val="center"/>
        <w:rPr>
          <w:rFonts w:ascii="Times New Roman" w:eastAsia="Times New Roman" w:hAnsi="Times New Roman" w:cs="Times New Roman"/>
          <w:b/>
        </w:rPr>
      </w:pPr>
      <w:r>
        <w:rPr>
          <w:rFonts w:ascii="Times New Roman" w:eastAsia="Times New Roman" w:hAnsi="Times New Roman" w:cs="Times New Roman"/>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7AA656E5" w14:textId="77777777" w:rsidR="001D4F3D" w:rsidRDefault="001D4F3D" w:rsidP="001D4F3D">
      <w:pPr>
        <w:ind w:left="-142"/>
        <w:jc w:val="center"/>
        <w:rPr>
          <w:rFonts w:ascii="Times New Roman" w:eastAsia="Times New Roman" w:hAnsi="Times New Roman" w:cs="Times New Roman"/>
          <w:b/>
        </w:rPr>
      </w:pPr>
    </w:p>
    <w:p w14:paraId="5A6092EA" w14:textId="77777777" w:rsidR="001D4F3D" w:rsidRDefault="001D4F3D" w:rsidP="001D4F3D">
      <w:pPr>
        <w:jc w:val="center"/>
        <w:rPr>
          <w:rFonts w:ascii="Times New Roman" w:eastAsia="Times New Roman" w:hAnsi="Times New Roman" w:cs="Times New Roman"/>
          <w:b/>
        </w:rPr>
      </w:pPr>
      <w:r>
        <w:rPr>
          <w:rFonts w:ascii="Times New Roman" w:eastAsia="Times New Roman" w:hAnsi="Times New Roman" w:cs="Times New Roman"/>
          <w:b/>
        </w:rPr>
        <w:t>ТЕХНІЧНА СПЕЦИФІКАЦІЯ</w:t>
      </w:r>
    </w:p>
    <w:p w14:paraId="45F1016F"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Назва предмету закупівлі</w:t>
      </w:r>
      <w:r>
        <w:rPr>
          <w:rFonts w:ascii="Times New Roman" w:eastAsia="Times New Roman" w:hAnsi="Times New Roman" w:cs="Times New Roman"/>
          <w:b/>
        </w:rPr>
        <w:t>: Електрична енергія</w:t>
      </w:r>
    </w:p>
    <w:p w14:paraId="49D0E4C7"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Код за ДК 021:2015 предмету закупівлі:</w:t>
      </w:r>
      <w:r>
        <w:rPr>
          <w:rFonts w:ascii="Times New Roman" w:eastAsia="Times New Roman" w:hAnsi="Times New Roman" w:cs="Times New Roman"/>
          <w:b/>
        </w:rPr>
        <w:t xml:space="preserve"> 09310000-5— Електрична енергія</w:t>
      </w:r>
    </w:p>
    <w:p w14:paraId="6DE57DE2" w14:textId="77777777" w:rsidR="001D4F3D" w:rsidRDefault="001D4F3D" w:rsidP="001D4F3D">
      <w:pPr>
        <w:pBdr>
          <w:top w:val="nil"/>
          <w:left w:val="nil"/>
          <w:bottom w:val="nil"/>
          <w:right w:val="nil"/>
          <w:between w:val="nil"/>
        </w:pBdr>
        <w:rPr>
          <w:rFonts w:ascii="Times New Roman" w:eastAsia="Times New Roman" w:hAnsi="Times New Roman" w:cs="Times New Roman"/>
        </w:rPr>
      </w:pPr>
    </w:p>
    <w:p w14:paraId="181B2DE8" w14:textId="77777777" w:rsidR="001D4F3D" w:rsidRDefault="001D4F3D" w:rsidP="001D4F3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НОМЕНКЛАТУРНІ ПОЗИЦІЇ:</w:t>
      </w:r>
    </w:p>
    <w:tbl>
      <w:tblPr>
        <w:tblW w:w="101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413"/>
        <w:gridCol w:w="1260"/>
      </w:tblGrid>
      <w:tr w:rsidR="001D4F3D" w14:paraId="6777EA80" w14:textId="77777777" w:rsidTr="00A45B52">
        <w:trPr>
          <w:trHeight w:val="284"/>
          <w:jc w:val="center"/>
        </w:trPr>
        <w:tc>
          <w:tcPr>
            <w:tcW w:w="421" w:type="dxa"/>
            <w:tcBorders>
              <w:top w:val="single" w:sz="4" w:space="0" w:color="000000"/>
              <w:left w:val="single" w:sz="4" w:space="0" w:color="000000"/>
              <w:bottom w:val="single" w:sz="4" w:space="0" w:color="000000"/>
            </w:tcBorders>
            <w:vAlign w:val="center"/>
          </w:tcPr>
          <w:p w14:paraId="65BCD8D9"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w:t>
            </w:r>
          </w:p>
        </w:tc>
        <w:tc>
          <w:tcPr>
            <w:tcW w:w="4242" w:type="dxa"/>
            <w:tcBorders>
              <w:top w:val="single" w:sz="4" w:space="0" w:color="000000"/>
              <w:left w:val="single" w:sz="4" w:space="0" w:color="000000"/>
              <w:bottom w:val="single" w:sz="4" w:space="0" w:color="000000"/>
            </w:tcBorders>
            <w:vAlign w:val="center"/>
          </w:tcPr>
          <w:p w14:paraId="18D7E62F"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2DA65B63" w14:textId="77777777" w:rsidR="001D4F3D" w:rsidRDefault="001D4F3D" w:rsidP="00A45B52">
            <w:pPr>
              <w:ind w:right="18"/>
              <w:rPr>
                <w:rFonts w:ascii="Times New Roman" w:eastAsia="Times New Roman" w:hAnsi="Times New Roman" w:cs="Times New Roman"/>
                <w:b/>
              </w:rPr>
            </w:pPr>
            <w:r>
              <w:rPr>
                <w:rFonts w:ascii="Times New Roman" w:eastAsia="Times New Roman" w:hAnsi="Times New Roman" w:cs="Times New Roman"/>
                <w:b/>
              </w:rPr>
              <w:t>Код за ДК 021:2015</w:t>
            </w:r>
          </w:p>
        </w:tc>
        <w:tc>
          <w:tcPr>
            <w:tcW w:w="1413" w:type="dxa"/>
            <w:tcBorders>
              <w:top w:val="single" w:sz="4" w:space="0" w:color="000000"/>
              <w:left w:val="single" w:sz="4" w:space="0" w:color="000000"/>
              <w:bottom w:val="single" w:sz="4" w:space="0" w:color="000000"/>
              <w:right w:val="single" w:sz="4" w:space="0" w:color="000000"/>
            </w:tcBorders>
            <w:vAlign w:val="center"/>
          </w:tcPr>
          <w:p w14:paraId="620CB549" w14:textId="77777777" w:rsidR="001D4F3D" w:rsidRDefault="001D4F3D" w:rsidP="00A45B52">
            <w:pPr>
              <w:rPr>
                <w:rFonts w:ascii="Times New Roman" w:eastAsia="Times New Roman" w:hAnsi="Times New Roman" w:cs="Times New Roman"/>
                <w:b/>
              </w:rPr>
            </w:pPr>
            <w:r>
              <w:rPr>
                <w:rFonts w:ascii="Times New Roman" w:eastAsia="Times New Roman" w:hAnsi="Times New Roman" w:cs="Times New Roman"/>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3A6EF" w14:textId="77777777" w:rsidR="001D4F3D" w:rsidRDefault="001D4F3D" w:rsidP="00A45B52">
            <w:pPr>
              <w:ind w:right="51"/>
              <w:rPr>
                <w:rFonts w:ascii="Times New Roman" w:eastAsia="Times New Roman" w:hAnsi="Times New Roman" w:cs="Times New Roman"/>
                <w:b/>
              </w:rPr>
            </w:pPr>
            <w:r>
              <w:rPr>
                <w:rFonts w:ascii="Times New Roman" w:eastAsia="Times New Roman" w:hAnsi="Times New Roman" w:cs="Times New Roman"/>
                <w:b/>
              </w:rPr>
              <w:t>Одиниця виміру</w:t>
            </w:r>
          </w:p>
        </w:tc>
      </w:tr>
      <w:tr w:rsidR="001D4F3D" w14:paraId="0A9493A9" w14:textId="77777777" w:rsidTr="00A45B52">
        <w:trPr>
          <w:trHeight w:val="764"/>
          <w:jc w:val="center"/>
        </w:trPr>
        <w:tc>
          <w:tcPr>
            <w:tcW w:w="421" w:type="dxa"/>
            <w:tcBorders>
              <w:top w:val="single" w:sz="4" w:space="0" w:color="000000"/>
              <w:left w:val="single" w:sz="4" w:space="0" w:color="000000"/>
              <w:bottom w:val="single" w:sz="4" w:space="0" w:color="000000"/>
            </w:tcBorders>
            <w:vAlign w:val="center"/>
          </w:tcPr>
          <w:p w14:paraId="7E6C1BDE" w14:textId="77777777" w:rsidR="001D4F3D" w:rsidRDefault="001D4F3D" w:rsidP="00A45B52">
            <w:pPr>
              <w:pBdr>
                <w:top w:val="nil"/>
                <w:left w:val="nil"/>
                <w:bottom w:val="nil"/>
                <w:right w:val="nil"/>
                <w:between w:val="nil"/>
              </w:pBdr>
              <w:ind w:left="83" w:right="18"/>
              <w:rPr>
                <w:rFonts w:ascii="Times New Roman" w:eastAsia="Times New Roman" w:hAnsi="Times New Roman" w:cs="Times New Roman"/>
              </w:rPr>
            </w:pPr>
            <w:r>
              <w:rPr>
                <w:rFonts w:ascii="Times New Roman" w:eastAsia="Times New Roman" w:hAnsi="Times New Roman" w:cs="Times New Roman"/>
              </w:rPr>
              <w:t>1</w:t>
            </w:r>
          </w:p>
        </w:tc>
        <w:tc>
          <w:tcPr>
            <w:tcW w:w="4242" w:type="dxa"/>
            <w:tcBorders>
              <w:top w:val="single" w:sz="4" w:space="0" w:color="000000"/>
              <w:left w:val="single" w:sz="4" w:space="0" w:color="000000"/>
              <w:bottom w:val="single" w:sz="4" w:space="0" w:color="000000"/>
            </w:tcBorders>
            <w:vAlign w:val="center"/>
          </w:tcPr>
          <w:p w14:paraId="14761F05" w14:textId="77777777" w:rsidR="001D4F3D" w:rsidRDefault="001D4F3D" w:rsidP="00A45B52">
            <w:pPr>
              <w:pBdr>
                <w:top w:val="nil"/>
                <w:left w:val="nil"/>
                <w:bottom w:val="nil"/>
                <w:right w:val="nil"/>
                <w:between w:val="nil"/>
              </w:pBdr>
              <w:ind w:right="18"/>
              <w:rPr>
                <w:rFonts w:ascii="Times New Roman" w:eastAsia="Times New Roman" w:hAnsi="Times New Roman" w:cs="Times New Roman"/>
              </w:rPr>
            </w:pPr>
            <w:r>
              <w:rPr>
                <w:rFonts w:ascii="Times New Roman" w:eastAsia="Times New Roman" w:hAnsi="Times New Roman" w:cs="Times New Roman"/>
                <w:b/>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1290B09A" w14:textId="77777777" w:rsidR="001D4F3D" w:rsidRDefault="001D4F3D" w:rsidP="00A45B52">
            <w:pPr>
              <w:ind w:right="18"/>
              <w:rPr>
                <w:rFonts w:ascii="Times New Roman" w:eastAsia="Times New Roman" w:hAnsi="Times New Roman" w:cs="Times New Roman"/>
              </w:rPr>
            </w:pPr>
            <w:r>
              <w:rPr>
                <w:rFonts w:ascii="Times New Roman" w:eastAsia="Times New Roman" w:hAnsi="Times New Roman" w:cs="Times New Roman"/>
              </w:rPr>
              <w:t>09310000-5— Електрична енергія</w:t>
            </w:r>
          </w:p>
        </w:tc>
        <w:tc>
          <w:tcPr>
            <w:tcW w:w="1413" w:type="dxa"/>
            <w:tcBorders>
              <w:top w:val="single" w:sz="4" w:space="0" w:color="000000"/>
              <w:left w:val="single" w:sz="4" w:space="0" w:color="000000"/>
              <w:bottom w:val="single" w:sz="4" w:space="0" w:color="000000"/>
              <w:right w:val="single" w:sz="4" w:space="0" w:color="000000"/>
            </w:tcBorders>
            <w:vAlign w:val="center"/>
          </w:tcPr>
          <w:p w14:paraId="53D3B6BF" w14:textId="6C40A645" w:rsidR="001D4F3D" w:rsidRPr="00554075" w:rsidRDefault="0078613D" w:rsidP="00A45B52">
            <w:pPr>
              <w:pBdr>
                <w:top w:val="nil"/>
                <w:left w:val="nil"/>
                <w:bottom w:val="nil"/>
                <w:right w:val="nil"/>
                <w:between w:val="nil"/>
              </w:pBdr>
              <w:jc w:val="center"/>
              <w:rPr>
                <w:rFonts w:ascii="Times New Roman" w:eastAsia="Times New Roman" w:hAnsi="Times New Roman" w:cs="Times New Roman"/>
              </w:rPr>
            </w:pPr>
            <w:r>
              <w:rPr>
                <w:rFonts w:ascii="Times New Roman" w:hAnsi="Times New Roman" w:cs="Times New Roman"/>
              </w:rPr>
              <w:t>630500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9D11" w14:textId="77777777" w:rsidR="001D4F3D" w:rsidRDefault="001D4F3D" w:rsidP="00A45B52">
            <w:pPr>
              <w:ind w:right="59"/>
              <w:rPr>
                <w:rFonts w:ascii="Times New Roman" w:eastAsia="Times New Roman" w:hAnsi="Times New Roman" w:cs="Times New Roman"/>
              </w:rPr>
            </w:pPr>
            <w:r>
              <w:rPr>
                <w:rFonts w:ascii="Times New Roman" w:eastAsia="Times New Roman" w:hAnsi="Times New Roman" w:cs="Times New Roman"/>
              </w:rPr>
              <w:t>кВт*год</w:t>
            </w:r>
          </w:p>
        </w:tc>
      </w:tr>
    </w:tbl>
    <w:p w14:paraId="00F15EE4" w14:textId="77777777" w:rsidR="001D4F3D" w:rsidRDefault="001D4F3D" w:rsidP="001D4F3D">
      <w:pPr>
        <w:pBdr>
          <w:top w:val="nil"/>
          <w:left w:val="nil"/>
          <w:bottom w:val="nil"/>
          <w:right w:val="nil"/>
          <w:between w:val="nil"/>
        </w:pBdr>
        <w:rPr>
          <w:rFonts w:ascii="Times New Roman" w:eastAsia="Times New Roman" w:hAnsi="Times New Roman" w:cs="Times New Roman"/>
          <w:b/>
        </w:rPr>
      </w:pPr>
    </w:p>
    <w:p w14:paraId="46D1EF8C" w14:textId="77777777" w:rsidR="001D4F3D" w:rsidRDefault="001D4F3D" w:rsidP="001D4F3D">
      <w:pPr>
        <w:spacing w:after="240"/>
        <w:jc w:val="center"/>
        <w:rPr>
          <w:rFonts w:ascii="Times New Roman" w:eastAsia="Times New Roman" w:hAnsi="Times New Roman" w:cs="Times New Roman"/>
          <w:b/>
        </w:rPr>
      </w:pPr>
      <w:r>
        <w:rPr>
          <w:rFonts w:ascii="Times New Roman" w:eastAsia="Times New Roman" w:hAnsi="Times New Roman" w:cs="Times New Roman"/>
          <w:b/>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1D4F3D" w14:paraId="7013453E" w14:textId="77777777" w:rsidTr="00A45B52">
        <w:trPr>
          <w:trHeight w:val="425"/>
          <w:jc w:val="center"/>
        </w:trPr>
        <w:tc>
          <w:tcPr>
            <w:tcW w:w="4673" w:type="dxa"/>
            <w:vAlign w:val="center"/>
          </w:tcPr>
          <w:p w14:paraId="7EDFB9D4"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Назва вимоги</w:t>
            </w:r>
          </w:p>
        </w:tc>
        <w:tc>
          <w:tcPr>
            <w:tcW w:w="5387" w:type="dxa"/>
            <w:vAlign w:val="center"/>
          </w:tcPr>
          <w:p w14:paraId="67E8FBDD"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Технічні параметри</w:t>
            </w:r>
          </w:p>
        </w:tc>
      </w:tr>
      <w:tr w:rsidR="001D4F3D" w14:paraId="6A53F0BC" w14:textId="77777777" w:rsidTr="00A45B52">
        <w:trPr>
          <w:trHeight w:val="425"/>
          <w:jc w:val="center"/>
        </w:trPr>
        <w:tc>
          <w:tcPr>
            <w:tcW w:w="4673" w:type="dxa"/>
            <w:vAlign w:val="center"/>
          </w:tcPr>
          <w:p w14:paraId="2E5454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Строк постачання</w:t>
            </w:r>
          </w:p>
        </w:tc>
        <w:tc>
          <w:tcPr>
            <w:tcW w:w="5387" w:type="dxa"/>
            <w:vAlign w:val="center"/>
          </w:tcPr>
          <w:p w14:paraId="74332D0B" w14:textId="45555BD3"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з 01.0</w:t>
            </w:r>
            <w:r w:rsidR="0078613D">
              <w:rPr>
                <w:rFonts w:ascii="Times New Roman" w:eastAsia="Times New Roman" w:hAnsi="Times New Roman" w:cs="Times New Roman"/>
              </w:rPr>
              <w:t>9</w:t>
            </w:r>
            <w:r>
              <w:rPr>
                <w:rFonts w:ascii="Times New Roman" w:eastAsia="Times New Roman" w:hAnsi="Times New Roman" w:cs="Times New Roman"/>
              </w:rPr>
              <w:t>.2025 по 31.</w:t>
            </w:r>
            <w:r w:rsidR="0078613D">
              <w:rPr>
                <w:rFonts w:ascii="Times New Roman" w:eastAsia="Times New Roman" w:hAnsi="Times New Roman" w:cs="Times New Roman"/>
              </w:rPr>
              <w:t>12</w:t>
            </w:r>
            <w:r>
              <w:rPr>
                <w:rFonts w:ascii="Times New Roman" w:eastAsia="Times New Roman" w:hAnsi="Times New Roman" w:cs="Times New Roman"/>
              </w:rPr>
              <w:t>.2025 року.</w:t>
            </w:r>
          </w:p>
        </w:tc>
      </w:tr>
      <w:tr w:rsidR="001D4F3D" w14:paraId="243E6C3F" w14:textId="77777777" w:rsidTr="00A45B52">
        <w:trPr>
          <w:trHeight w:val="425"/>
          <w:jc w:val="center"/>
        </w:trPr>
        <w:tc>
          <w:tcPr>
            <w:tcW w:w="4673" w:type="dxa"/>
            <w:vAlign w:val="center"/>
          </w:tcPr>
          <w:p w14:paraId="314752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Місце розташування об’єкта Замовника</w:t>
            </w:r>
          </w:p>
        </w:tc>
        <w:tc>
          <w:tcPr>
            <w:tcW w:w="5387" w:type="dxa"/>
            <w:vAlign w:val="center"/>
          </w:tcPr>
          <w:p w14:paraId="182D7DC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Харків та Харківська область.</w:t>
            </w:r>
          </w:p>
        </w:tc>
      </w:tr>
      <w:tr w:rsidR="001D4F3D" w14:paraId="4D070C3A" w14:textId="77777777" w:rsidTr="00A45B52">
        <w:trPr>
          <w:trHeight w:val="425"/>
          <w:jc w:val="center"/>
        </w:trPr>
        <w:tc>
          <w:tcPr>
            <w:tcW w:w="4673" w:type="dxa"/>
            <w:vAlign w:val="center"/>
          </w:tcPr>
          <w:p w14:paraId="09CB6E87"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Клас напруги</w:t>
            </w:r>
          </w:p>
        </w:tc>
        <w:tc>
          <w:tcPr>
            <w:tcW w:w="5387" w:type="dxa"/>
            <w:vAlign w:val="center"/>
          </w:tcPr>
          <w:p w14:paraId="5C5BE90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2</w:t>
            </w:r>
          </w:p>
        </w:tc>
      </w:tr>
      <w:tr w:rsidR="001D4F3D" w14:paraId="591DDC6B" w14:textId="77777777" w:rsidTr="00A45B52">
        <w:trPr>
          <w:trHeight w:val="425"/>
          <w:jc w:val="center"/>
        </w:trPr>
        <w:tc>
          <w:tcPr>
            <w:tcW w:w="4673" w:type="dxa"/>
            <w:vAlign w:val="center"/>
          </w:tcPr>
          <w:p w14:paraId="226CFBBE"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площадок вимірювання</w:t>
            </w:r>
          </w:p>
        </w:tc>
        <w:tc>
          <w:tcPr>
            <w:tcW w:w="5387" w:type="dxa"/>
            <w:vAlign w:val="center"/>
          </w:tcPr>
          <w:p w14:paraId="4A02665D"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«б»</w:t>
            </w:r>
          </w:p>
        </w:tc>
      </w:tr>
      <w:tr w:rsidR="001D4F3D" w14:paraId="702B7EB3" w14:textId="77777777" w:rsidTr="00A45B52">
        <w:trPr>
          <w:trHeight w:val="425"/>
          <w:jc w:val="center"/>
        </w:trPr>
        <w:tc>
          <w:tcPr>
            <w:tcW w:w="4673" w:type="dxa"/>
            <w:vAlign w:val="center"/>
          </w:tcPr>
          <w:p w14:paraId="699DDE85"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В тариф входить оплата оператору системи </w:t>
            </w:r>
            <w:r>
              <w:rPr>
                <w:rFonts w:ascii="Times New Roman" w:eastAsia="Times New Roman" w:hAnsi="Times New Roman" w:cs="Times New Roman"/>
              </w:rPr>
              <w:lastRenderedPageBreak/>
              <w:t>розподілу</w:t>
            </w:r>
          </w:p>
        </w:tc>
        <w:tc>
          <w:tcPr>
            <w:tcW w:w="5387" w:type="dxa"/>
            <w:vAlign w:val="center"/>
          </w:tcPr>
          <w:p w14:paraId="686E728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lastRenderedPageBreak/>
              <w:t>«ні»</w:t>
            </w:r>
          </w:p>
        </w:tc>
      </w:tr>
      <w:tr w:rsidR="001D4F3D" w14:paraId="6A4200A0" w14:textId="77777777" w:rsidTr="00A45B52">
        <w:trPr>
          <w:trHeight w:val="425"/>
          <w:jc w:val="center"/>
        </w:trPr>
        <w:tc>
          <w:tcPr>
            <w:tcW w:w="4673" w:type="dxa"/>
            <w:vAlign w:val="center"/>
          </w:tcPr>
          <w:p w14:paraId="4FA88FF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Форма оплати</w:t>
            </w:r>
          </w:p>
        </w:tc>
        <w:tc>
          <w:tcPr>
            <w:tcW w:w="5387" w:type="dxa"/>
            <w:vAlign w:val="center"/>
          </w:tcPr>
          <w:p w14:paraId="10A6CE38"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Післяплата,</w:t>
            </w:r>
            <w:r w:rsidRPr="004949E2">
              <w:rPr>
                <w:rFonts w:ascii="Times New Roman" w:eastAsia="Times New Roman" w:hAnsi="Times New Roman" w:cs="Times New Roman"/>
              </w:rPr>
              <w:t xml:space="preserve"> протягом 10 (десяти) робочих днів з дня підписання Акту</w:t>
            </w:r>
            <w:r>
              <w:rPr>
                <w:rFonts w:ascii="Times New Roman" w:eastAsia="Times New Roman" w:hAnsi="Times New Roman" w:cs="Times New Roman"/>
              </w:rPr>
              <w:t xml:space="preserve"> приймання-передачі товару</w:t>
            </w:r>
          </w:p>
        </w:tc>
      </w:tr>
      <w:tr w:rsidR="001D4F3D" w14:paraId="032B939A" w14:textId="77777777" w:rsidTr="00A45B52">
        <w:trPr>
          <w:trHeight w:val="425"/>
          <w:jc w:val="center"/>
        </w:trPr>
        <w:tc>
          <w:tcPr>
            <w:tcW w:w="4673" w:type="dxa"/>
            <w:vAlign w:val="center"/>
          </w:tcPr>
          <w:p w14:paraId="011EE28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ОСР</w:t>
            </w:r>
          </w:p>
        </w:tc>
        <w:tc>
          <w:tcPr>
            <w:tcW w:w="5387" w:type="dxa"/>
            <w:vAlign w:val="center"/>
          </w:tcPr>
          <w:p w14:paraId="18E4235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АТ «Харківобленерго»</w:t>
            </w:r>
          </w:p>
        </w:tc>
      </w:tr>
    </w:tbl>
    <w:p w14:paraId="39CA2A43"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1BC42E17"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Закону України «Про ринок електричної енергії» від 13.04.2017 № 2019-VШ;</w:t>
      </w:r>
    </w:p>
    <w:p w14:paraId="5028DDB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Правилам роздрібного ринку електричної енергії (Постанова НКРЕКП від 14.03.2018 № 312);</w:t>
      </w:r>
    </w:p>
    <w:p w14:paraId="4ACE28D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передачі електричної енергії (Постанова НКРЕКП від 14.03.2018 № 309);</w:t>
      </w:r>
    </w:p>
    <w:p w14:paraId="6200BF6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розподілу електричної енергії (Постанова НКРЕКП від 14.03.2018 № 310);</w:t>
      </w:r>
    </w:p>
    <w:p w14:paraId="51BAC3D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комерційного обліку електричної енергії (Постанова НКРЕКП від 14.03.2018 № 311);</w:t>
      </w:r>
    </w:p>
    <w:p w14:paraId="04F782D2"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постачання електричної енергії споживачу (Постанова НКРЕКП від 27.12.2017 № 1469);</w:t>
      </w:r>
    </w:p>
    <w:p w14:paraId="26626DD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розподілу електричної енергії (Постанова НКРЕКП від 27.12.2017 року № 1470).</w:t>
      </w:r>
    </w:p>
    <w:p w14:paraId="291D53E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528D3F4" w14:textId="77777777" w:rsidR="001D4F3D" w:rsidRPr="000C3873" w:rsidRDefault="001D4F3D" w:rsidP="001D4F3D">
      <w:pPr>
        <w:rPr>
          <w:rFonts w:ascii="Times New Roman" w:eastAsia="Times New Roman" w:hAnsi="Times New Roman" w:cs="Times New Roman"/>
          <w:color w:val="000000" w:themeColor="text1"/>
        </w:rPr>
      </w:pPr>
    </w:p>
    <w:p w14:paraId="6A582E53"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53F61B90" w14:textId="77777777" w:rsidR="001D4F3D" w:rsidRPr="000C3873" w:rsidRDefault="001D4F3D" w:rsidP="001D4F3D">
      <w:pPr>
        <w:rPr>
          <w:rFonts w:ascii="Times New Roman" w:eastAsia="Times New Roman" w:hAnsi="Times New Roman" w:cs="Times New Roman"/>
          <w:color w:val="000000" w:themeColor="text1"/>
        </w:rPr>
      </w:pPr>
    </w:p>
    <w:p w14:paraId="238C555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59B3491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14.08.2014 №  1644-VII «Про санкції»;</w:t>
      </w:r>
    </w:p>
    <w:p w14:paraId="4E06F62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C1F16DA"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16.04.1991 № 959-XII «Про зовнішньоекономічну діяльність»;</w:t>
      </w:r>
    </w:p>
    <w:p w14:paraId="4FBCA8B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0C3873">
        <w:rPr>
          <w:rFonts w:ascii="Times New Roman" w:eastAsia="Times New Roman" w:hAnsi="Times New Roman" w:cs="Times New Roman"/>
          <w:color w:val="000000" w:themeColor="text1"/>
        </w:rPr>
        <w:t>відю</w:t>
      </w:r>
      <w:proofErr w:type="spellEnd"/>
      <w:r w:rsidRPr="000C3873">
        <w:rPr>
          <w:rFonts w:ascii="Times New Roman" w:eastAsia="Times New Roman" w:hAnsi="Times New Roman" w:cs="Times New Roman"/>
          <w:color w:val="000000" w:themeColor="text1"/>
        </w:rPr>
        <w:t xml:space="preserve"> указами Президента України відповідно до статті 5 Закону України «Про санкції». </w:t>
      </w:r>
    </w:p>
    <w:p w14:paraId="13A1A10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1147 «Про заборону ввезення на митну територію України товарів, що походять з Російської Федерації»;</w:t>
      </w:r>
    </w:p>
    <w:p w14:paraId="3AABE2B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1146 «Про ставки ввізного мита стосовно товарів, що походять з Російської Федерації»;</w:t>
      </w:r>
    </w:p>
    <w:p w14:paraId="6F243C8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11.09.2014 № 829-р «Про пропозиції щодо застосування персональних спеціальних економічних та інших обмежувальних заходів»;</w:t>
      </w:r>
    </w:p>
    <w:p w14:paraId="5C33B30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14:paraId="4669050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інші нормативно-правові акти щодо запровадження спеціальних економічних та інших обмежувальних заходів.</w:t>
      </w:r>
    </w:p>
    <w:p w14:paraId="45F237A1" w14:textId="77777777" w:rsidR="001D4F3D" w:rsidRDefault="001D4F3D" w:rsidP="001D4F3D">
      <w:pPr>
        <w:rPr>
          <w:rFonts w:ascii="Times New Roman" w:eastAsia="Times New Roman" w:hAnsi="Times New Roman" w:cs="Times New Roman"/>
        </w:rPr>
      </w:pPr>
    </w:p>
    <w:p w14:paraId="784CF8C5" w14:textId="77777777" w:rsidR="001D4F3D" w:rsidRDefault="001D4F3D" w:rsidP="001D4F3D">
      <w:pPr>
        <w:rPr>
          <w:rFonts w:ascii="Times New Roman" w:eastAsia="Times New Roman" w:hAnsi="Times New Roman" w:cs="Times New Roman"/>
        </w:rPr>
      </w:pPr>
      <w:r>
        <w:t xml:space="preserve">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з ПДВ для споживача групи А за розрахунковий місяць розраховується за формулою:   </w:t>
      </w:r>
    </w:p>
    <w:p w14:paraId="3BF0A33D" w14:textId="77777777" w:rsidR="001D4F3D" w:rsidRDefault="001D4F3D" w:rsidP="001D4F3D">
      <w:pPr>
        <w:rPr>
          <w:rFonts w:ascii="Times New Roman" w:eastAsia="Times New Roman" w:hAnsi="Times New Roman" w:cs="Times New Roman"/>
        </w:rPr>
      </w:pPr>
    </w:p>
    <w:p w14:paraId="19B336CD"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V)×1.2, де                                                                                   Формула №1                                               </w:t>
      </w:r>
    </w:p>
    <w:p w14:paraId="0B4A0F92" w14:textId="77777777" w:rsidR="001D4F3D" w:rsidRDefault="001D4F3D" w:rsidP="001D4F3D">
      <w:pPr>
        <w:rPr>
          <w:rFonts w:ascii="Times New Roman" w:eastAsia="Times New Roman" w:hAnsi="Times New Roman" w:cs="Times New Roman"/>
        </w:rPr>
      </w:pPr>
    </w:p>
    <w:p w14:paraId="33441740"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Цз</w:t>
      </w:r>
      <w:proofErr w:type="spellEnd"/>
      <w:r>
        <w:rPr>
          <w:rFonts w:ascii="Times New Roman" w:eastAsia="Times New Roman" w:hAnsi="Times New Roman" w:cs="Times New Roman"/>
        </w:rPr>
        <w:t xml:space="preserve"> – ціна закупівлі електричної енергії на ринку «на добу наперед» за розрахунковий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яка визначається за формулою:</w:t>
      </w:r>
    </w:p>
    <w:p w14:paraId="563CC97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w:t>
      </w:r>
    </w:p>
    <w:p w14:paraId="7509C48D" w14:textId="77777777" w:rsidR="001D4F3D" w:rsidRDefault="00000000" w:rsidP="001D4F3D">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з</m:t>
              </m:r>
            </m:sub>
          </m:sSub>
          <m:r>
            <w:rPr>
              <w:rFonts w:ascii="Cambria Math" w:eastAsia="Cambria Math" w:hAnsi="Cambria Math" w:cs="Cambria Math"/>
            </w:rPr>
            <m:t>=</m:t>
          </m:r>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рдн</m:t>
                  </m:r>
                </m:sub>
              </m:sSub>
              <m:r>
                <w:rPr>
                  <w:rFonts w:ascii="Cambria Math" w:eastAsia="Cambria Math" w:hAnsi="Cambria Math" w:cs="Cambria Math"/>
                </w:rPr>
                <m:t xml:space="preserve">) </m:t>
              </m:r>
            </m:num>
            <m:den>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den>
          </m:f>
        </m:oMath>
      </m:oMathPara>
    </w:p>
    <w:p w14:paraId="12C64BC3" w14:textId="77777777" w:rsidR="001D4F3D" w:rsidRDefault="001D4F3D" w:rsidP="001D4F3D">
      <w:pPr>
        <w:rPr>
          <w:rFonts w:ascii="Times New Roman" w:eastAsia="Times New Roman" w:hAnsi="Times New Roman" w:cs="Times New Roman"/>
        </w:rPr>
      </w:pPr>
    </w:p>
    <w:p w14:paraId="5C55391A"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г – година;</w:t>
      </w:r>
    </w:p>
    <w:p w14:paraId="4C7C7C4D"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м – місяць;</w:t>
      </w:r>
    </w:p>
    <w:p w14:paraId="5EB9785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Ni,г</w:t>
      </w:r>
      <w:proofErr w:type="spellEnd"/>
      <w:r>
        <w:rPr>
          <w:rFonts w:ascii="Times New Roman" w:eastAsia="Times New Roman" w:hAnsi="Times New Roman" w:cs="Times New Roman"/>
        </w:rPr>
        <w:t xml:space="preserve"> – погодинний фактичний обсяг споживання електричної енергії відповідному розрахунковому періоді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0C4B017F"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Црдн</w:t>
      </w:r>
      <w:proofErr w:type="spellEnd"/>
      <w:r>
        <w:rPr>
          <w:rFonts w:ascii="Times New Roman" w:eastAsia="Times New Roman" w:hAnsi="Times New Roman" w:cs="Times New Roman"/>
        </w:rPr>
        <w:t xml:space="preserve"> – погодинна ціна РДН, яка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(без ПДВ), грн/кВт. Год;</w:t>
      </w:r>
    </w:p>
    <w:p w14:paraId="34850EB9"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6F92A1C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p>
    <w:p w14:paraId="67552F93"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Вартість за розрахунковий період розраховується відповідно до формули:</w:t>
      </w:r>
    </w:p>
    <w:p w14:paraId="4A0F03FA"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D18650A" w14:textId="77777777" w:rsidR="001D4F3D" w:rsidRDefault="001D4F3D" w:rsidP="001D4F3D">
      <w:pPr>
        <w:jc w:val="center"/>
        <w:rPr>
          <w:rFonts w:ascii="Times New Roman" w:eastAsia="Times New Roman" w:hAnsi="Times New Roman" w:cs="Times New Roman"/>
        </w:rPr>
      </w:pPr>
    </w:p>
    <w:p w14:paraId="6BE8F49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62FC3B64"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017F52F5" w14:textId="77777777" w:rsidR="001D4F3D" w:rsidRDefault="001D4F3D" w:rsidP="001D4F3D">
      <w:pPr>
        <w:rPr>
          <w:rFonts w:ascii="Times New Roman" w:eastAsia="Times New Roman" w:hAnsi="Times New Roman" w:cs="Times New Roman"/>
        </w:rPr>
      </w:pPr>
      <w:r>
        <w:rPr>
          <w:b/>
        </w:rPr>
        <w:t>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з ПДВ  для споживача групи Б за розрахунковий місяць розраховується за формулою:   </w:t>
      </w:r>
    </w:p>
    <w:p w14:paraId="0C9E3C80" w14:textId="77777777" w:rsidR="001D4F3D" w:rsidRDefault="001D4F3D" w:rsidP="001D4F3D">
      <w:pPr>
        <w:rPr>
          <w:rFonts w:ascii="Times New Roman" w:eastAsia="Times New Roman" w:hAnsi="Times New Roman" w:cs="Times New Roman"/>
        </w:rPr>
      </w:pPr>
    </w:p>
    <w:p w14:paraId="2D83B685"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V)×1.2, де                                                                                 Формула №2</w:t>
      </w:r>
    </w:p>
    <w:p w14:paraId="30FDDE40" w14:textId="77777777" w:rsidR="001D4F3D" w:rsidRDefault="001D4F3D" w:rsidP="001D4F3D">
      <w:pPr>
        <w:jc w:val="center"/>
        <w:rPr>
          <w:rFonts w:ascii="Times New Roman" w:eastAsia="Times New Roman" w:hAnsi="Times New Roman" w:cs="Times New Roman"/>
        </w:rPr>
      </w:pPr>
    </w:p>
    <w:p w14:paraId="16441BD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 середньозважена ціна РДН за розрахунковий період (календарний місяць) , яка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що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за посиланням </w:t>
      </w:r>
      <w:hyperlink r:id="rId5">
        <w:r>
          <w:rPr>
            <w:rFonts w:ascii="Times New Roman" w:eastAsia="Times New Roman" w:hAnsi="Times New Roman" w:cs="Times New Roman"/>
          </w:rPr>
          <w:t>https://www.oree.com.ua/</w:t>
        </w:r>
      </w:hyperlink>
      <w:r>
        <w:rPr>
          <w:rFonts w:ascii="Times New Roman" w:eastAsia="Times New Roman" w:hAnsi="Times New Roman" w:cs="Times New Roman"/>
        </w:rPr>
        <w:t>                                           </w:t>
      </w:r>
    </w:p>
    <w:p w14:paraId="4DED26D1"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1DF6ECFE"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w:t>
      </w:r>
    </w:p>
    <w:p w14:paraId="24EE8BF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Вартість за розрахунковий період розраховується відповідно до формули:</w:t>
      </w:r>
    </w:p>
    <w:p w14:paraId="6E7C4557"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07D06CE" w14:textId="77777777" w:rsidR="001D4F3D" w:rsidRDefault="001D4F3D" w:rsidP="001D4F3D">
      <w:pPr>
        <w:jc w:val="center"/>
        <w:rPr>
          <w:rFonts w:ascii="Times New Roman" w:eastAsia="Times New Roman" w:hAnsi="Times New Roman" w:cs="Times New Roman"/>
        </w:rPr>
      </w:pPr>
    </w:p>
    <w:p w14:paraId="477ACB6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4CD9FB98"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6195D381" w14:textId="77777777" w:rsidR="001D4F3D" w:rsidRPr="009E213E" w:rsidRDefault="001D4F3D" w:rsidP="001D4F3D">
      <w:pPr>
        <w:rPr>
          <w:color w:val="FF0000"/>
        </w:rPr>
      </w:pPr>
    </w:p>
    <w:p w14:paraId="4BDFDB2C" w14:textId="77777777" w:rsidR="001D4F3D" w:rsidRPr="00F24ABF" w:rsidRDefault="001D4F3D" w:rsidP="001D4F3D">
      <w:pPr>
        <w:pBdr>
          <w:top w:val="nil"/>
          <w:left w:val="nil"/>
          <w:bottom w:val="nil"/>
          <w:right w:val="nil"/>
          <w:between w:val="nil"/>
        </w:pBdr>
        <w:ind w:firstLine="567"/>
        <w:jc w:val="both"/>
        <w:rPr>
          <w:rFonts w:ascii="Times New Roman" w:eastAsia="Times New Roman" w:hAnsi="Times New Roman" w:cs="Times New Roman"/>
          <w:color w:val="000000" w:themeColor="text1"/>
        </w:rPr>
      </w:pPr>
      <w:r w:rsidRPr="00F24ABF">
        <w:rPr>
          <w:rFonts w:ascii="Times New Roman" w:eastAsia="Times New Roman" w:hAnsi="Times New Roman" w:cs="Times New Roman"/>
          <w:color w:val="000000" w:themeColor="text1"/>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65E8029F" w14:textId="77777777" w:rsidR="001D4F3D" w:rsidRDefault="001D4F3D" w:rsidP="001D4F3D">
      <w:pPr>
        <w:ind w:left="-142"/>
        <w:rPr>
          <w:rFonts w:ascii="Times New Roman" w:eastAsia="Times New Roman" w:hAnsi="Times New Roman" w:cs="Times New Roman"/>
        </w:rPr>
      </w:pPr>
    </w:p>
    <w:p w14:paraId="10B96D39" w14:textId="77777777" w:rsidR="001D4F3D" w:rsidRDefault="001D4F3D" w:rsidP="001D4F3D">
      <w:pPr>
        <w:ind w:left="-142"/>
        <w:rPr>
          <w:rFonts w:ascii="Times New Roman" w:eastAsia="Times New Roman" w:hAnsi="Times New Roman" w:cs="Times New Roman"/>
        </w:rPr>
      </w:pPr>
    </w:p>
    <w:p w14:paraId="349FE6EB" w14:textId="26B1937B" w:rsidR="001D4F3D" w:rsidRDefault="001D4F3D" w:rsidP="001D4F3D">
      <w:pPr>
        <w:ind w:left="-142"/>
        <w:rPr>
          <w:rFonts w:ascii="Times New Roman" w:eastAsia="Times New Roman" w:hAnsi="Times New Roman" w:cs="Times New Roman"/>
        </w:rPr>
      </w:pPr>
      <w:r>
        <w:rPr>
          <w:rFonts w:ascii="Times New Roman" w:eastAsia="Times New Roman" w:hAnsi="Times New Roman" w:cs="Times New Roman"/>
        </w:rPr>
        <w:t>ЕІС-код точки (точок) комерційного обліку:</w:t>
      </w:r>
    </w:p>
    <w:p w14:paraId="756A9C96" w14:textId="77777777" w:rsidR="001D4F3D" w:rsidRDefault="001D4F3D" w:rsidP="001D4F3D">
      <w:pPr>
        <w:ind w:left="-142"/>
        <w:rPr>
          <w:rFonts w:ascii="Times New Roman" w:eastAsia="Times New Roman" w:hAnsi="Times New Roman" w:cs="Times New Roman"/>
        </w:rPr>
      </w:pPr>
    </w:p>
    <w:p w14:paraId="160610D1" w14:textId="77777777" w:rsidR="001D4F3D" w:rsidRDefault="001D4F3D" w:rsidP="001D4F3D">
      <w:pPr>
        <w:ind w:left="-142"/>
        <w:rPr>
          <w:rFonts w:ascii="Times New Roman" w:eastAsia="Times New Roman" w:hAnsi="Times New Roman" w:cs="Times New Roman"/>
        </w:rPr>
      </w:pPr>
    </w:p>
    <w:tbl>
      <w:tblPr>
        <w:tblW w:w="9639" w:type="dxa"/>
        <w:tblInd w:w="-5" w:type="dxa"/>
        <w:tblLayout w:type="fixed"/>
        <w:tblCellMar>
          <w:left w:w="5" w:type="dxa"/>
          <w:right w:w="5" w:type="dxa"/>
        </w:tblCellMar>
        <w:tblLook w:val="0000" w:firstRow="0" w:lastRow="0" w:firstColumn="0" w:lastColumn="0" w:noHBand="0" w:noVBand="0"/>
      </w:tblPr>
      <w:tblGrid>
        <w:gridCol w:w="1144"/>
        <w:gridCol w:w="2552"/>
        <w:gridCol w:w="2541"/>
        <w:gridCol w:w="3402"/>
      </w:tblGrid>
      <w:tr w:rsidR="0078613D" w:rsidRPr="00956603" w14:paraId="3E41A7FC" w14:textId="77777777" w:rsidTr="0078613D">
        <w:trPr>
          <w:trHeight w:val="262"/>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446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61D13E"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rPr>
              <w:t>62</w:t>
            </w:r>
            <w:r w:rsidRPr="00956603">
              <w:rPr>
                <w:rFonts w:ascii="Times New Roman" w:hAnsi="Times New Roman" w:cs="Times New Roman"/>
                <w:lang w:val="en-US"/>
              </w:rPr>
              <w:t>Z2164505574598</w:t>
            </w:r>
          </w:p>
          <w:p w14:paraId="22A52479"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(62Z6012677361640)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474EDA1" w14:textId="77777777" w:rsidR="0078613D" w:rsidRPr="00956603" w:rsidRDefault="0078613D" w:rsidP="00607FA1">
            <w:pPr>
              <w:jc w:val="center"/>
              <w:rPr>
                <w:rFonts w:ascii="Times New Roman" w:hAnsi="Times New Roman" w:cs="Times New Roman"/>
                <w:lang w:val="en-US"/>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2EF1E7"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182872,00</w:t>
            </w:r>
          </w:p>
          <w:p w14:paraId="06030E20" w14:textId="77777777" w:rsidR="0078613D" w:rsidRPr="00956603" w:rsidRDefault="0078613D" w:rsidP="00607FA1">
            <w:pPr>
              <w:jc w:val="right"/>
              <w:rPr>
                <w:rFonts w:ascii="Times New Roman" w:hAnsi="Times New Roman" w:cs="Times New Roman"/>
              </w:rPr>
            </w:pPr>
          </w:p>
        </w:tc>
      </w:tr>
      <w:tr w:rsidR="0078613D" w:rsidRPr="00956603" w14:paraId="56AFCEBB" w14:textId="77777777" w:rsidTr="0078613D">
        <w:trPr>
          <w:trHeight w:val="288"/>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3786"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1D0CBB"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62Z2164505574598</w:t>
            </w:r>
          </w:p>
          <w:p w14:paraId="257E6848"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(62Z2177039068400)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D735FDA"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51E198CD" w14:textId="77777777" w:rsidR="0078613D" w:rsidRPr="00956603" w:rsidRDefault="0078613D" w:rsidP="00607FA1">
            <w:pPr>
              <w:snapToGrid w:val="0"/>
              <w:jc w:val="right"/>
              <w:rPr>
                <w:rFonts w:ascii="Times New Roman" w:hAnsi="Times New Roman" w:cs="Times New Roman"/>
                <w:bCs/>
              </w:rPr>
            </w:pPr>
          </w:p>
        </w:tc>
      </w:tr>
      <w:tr w:rsidR="0078613D" w:rsidRPr="00956603" w14:paraId="7A67506E" w14:textId="77777777" w:rsidTr="0078613D">
        <w:trPr>
          <w:trHeight w:val="278"/>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C91B"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A21DD3D"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62Z2164505574598</w:t>
            </w:r>
          </w:p>
          <w:p w14:paraId="20312B21"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(62Z2339866705888)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9504CC9"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30B7132C" w14:textId="77777777" w:rsidR="0078613D" w:rsidRPr="00956603" w:rsidRDefault="0078613D" w:rsidP="00607FA1">
            <w:pPr>
              <w:snapToGrid w:val="0"/>
              <w:jc w:val="right"/>
              <w:rPr>
                <w:rFonts w:ascii="Times New Roman" w:hAnsi="Times New Roman" w:cs="Times New Roman"/>
                <w:bCs/>
              </w:rPr>
            </w:pPr>
          </w:p>
        </w:tc>
      </w:tr>
      <w:tr w:rsidR="0078613D" w:rsidRPr="00956603" w14:paraId="37447224" w14:textId="77777777" w:rsidTr="0078613D">
        <w:trPr>
          <w:trHeight w:val="268"/>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76CE"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32BBDF0"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62Z6044339918998</w:t>
            </w:r>
          </w:p>
          <w:p w14:paraId="202278C1"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62Z9175814615662</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57F5269"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E2C24B"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10720,00</w:t>
            </w:r>
          </w:p>
        </w:tc>
      </w:tr>
      <w:tr w:rsidR="0078613D" w:rsidRPr="00956603" w14:paraId="040BE4F9" w14:textId="77777777" w:rsidTr="0078613D">
        <w:trPr>
          <w:trHeight w:val="272"/>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A013"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F98E04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62Z6044339918998</w:t>
            </w:r>
          </w:p>
          <w:p w14:paraId="46E1DD4A"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62Z7215642379430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1F32843"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1F5B139B" w14:textId="77777777" w:rsidR="0078613D" w:rsidRPr="00956603" w:rsidRDefault="0078613D" w:rsidP="00607FA1">
            <w:pPr>
              <w:snapToGrid w:val="0"/>
              <w:jc w:val="right"/>
              <w:rPr>
                <w:rFonts w:ascii="Times New Roman" w:hAnsi="Times New Roman" w:cs="Times New Roman"/>
                <w:bCs/>
              </w:rPr>
            </w:pPr>
          </w:p>
        </w:tc>
      </w:tr>
      <w:tr w:rsidR="0078613D" w:rsidRPr="00956603" w14:paraId="404C9049" w14:textId="77777777" w:rsidTr="0078613D">
        <w:trPr>
          <w:trHeight w:val="29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D8C2"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9975C12"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62Z1057811250895</w:t>
            </w:r>
          </w:p>
          <w:p w14:paraId="3EB41753"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62Z1057811250895</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DEF9D8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CD413D"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31528,00</w:t>
            </w:r>
          </w:p>
        </w:tc>
      </w:tr>
      <w:tr w:rsidR="0078613D" w:rsidRPr="00956603" w14:paraId="59989C9B" w14:textId="77777777" w:rsidTr="0078613D">
        <w:trPr>
          <w:trHeight w:val="267"/>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132A"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C141982"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62Z2741568690098</w:t>
            </w:r>
          </w:p>
          <w:p w14:paraId="5A23759A"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62Z9240125634931</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D638C02"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D3F0C"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44136,00</w:t>
            </w:r>
          </w:p>
        </w:tc>
      </w:tr>
      <w:tr w:rsidR="0078613D" w:rsidRPr="00956603" w14:paraId="7B261EAB" w14:textId="77777777" w:rsidTr="0078613D">
        <w:trPr>
          <w:trHeight w:val="27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9B4"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2D0E99"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62Z2741568690098</w:t>
            </w:r>
          </w:p>
          <w:p w14:paraId="1095E61E"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62Z1650389041529</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1A9BAE7"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4CAF463B" w14:textId="77777777" w:rsidR="0078613D" w:rsidRPr="00956603" w:rsidRDefault="0078613D" w:rsidP="00607FA1">
            <w:pPr>
              <w:snapToGrid w:val="0"/>
              <w:jc w:val="right"/>
              <w:rPr>
                <w:rFonts w:ascii="Times New Roman" w:hAnsi="Times New Roman" w:cs="Times New Roman"/>
                <w:bCs/>
              </w:rPr>
            </w:pPr>
          </w:p>
        </w:tc>
      </w:tr>
      <w:tr w:rsidR="0078613D" w:rsidRPr="00956603" w14:paraId="33351FB2" w14:textId="77777777" w:rsidTr="0078613D">
        <w:trPr>
          <w:trHeight w:val="26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9324"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CE079DB"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62Z1221404738312</w:t>
            </w:r>
          </w:p>
          <w:p w14:paraId="7AAFC616"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62Z8706710829981</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44F2537"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4D369E"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107180,00</w:t>
            </w:r>
          </w:p>
        </w:tc>
      </w:tr>
      <w:tr w:rsidR="0078613D" w:rsidRPr="00956603" w14:paraId="13087BFE"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B068"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03536DC"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62Z1221404738312</w:t>
            </w:r>
          </w:p>
          <w:p w14:paraId="74866EC9"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62Z4865027069097</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454FF3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3AF98FA5" w14:textId="77777777" w:rsidR="0078613D" w:rsidRPr="00956603" w:rsidRDefault="0078613D" w:rsidP="00607FA1">
            <w:pPr>
              <w:snapToGrid w:val="0"/>
              <w:jc w:val="right"/>
              <w:rPr>
                <w:rFonts w:ascii="Times New Roman" w:hAnsi="Times New Roman" w:cs="Times New Roman"/>
                <w:bCs/>
              </w:rPr>
            </w:pPr>
          </w:p>
        </w:tc>
      </w:tr>
      <w:tr w:rsidR="0078613D" w:rsidRPr="00956603" w14:paraId="7CDAAB51"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8AF3"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A477A7"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62Z0018857339097</w:t>
            </w:r>
          </w:p>
          <w:p w14:paraId="7A8F004E"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62Z0018857339097</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B0BAAD8"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22D913D6"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44140,00</w:t>
            </w:r>
          </w:p>
        </w:tc>
      </w:tr>
      <w:tr w:rsidR="0078613D" w:rsidRPr="00956603" w14:paraId="39B9B7FA"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39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26264E"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62Z0208214223778</w:t>
            </w:r>
          </w:p>
          <w:p w14:paraId="07985615"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62Z6904096633316</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A2B0BA3"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auto"/>
              <w:left w:val="single" w:sz="4" w:space="0" w:color="000000"/>
              <w:right w:val="single" w:sz="4" w:space="0" w:color="000000"/>
            </w:tcBorders>
            <w:shd w:val="clear" w:color="auto" w:fill="auto"/>
          </w:tcPr>
          <w:p w14:paraId="6DC856E0"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56744,00</w:t>
            </w:r>
          </w:p>
        </w:tc>
      </w:tr>
      <w:tr w:rsidR="0078613D" w:rsidRPr="00956603" w14:paraId="0EF5F9A5"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BB2D"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9C08084"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62Z0208214223778</w:t>
            </w:r>
          </w:p>
          <w:p w14:paraId="190F399F"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62Z7392569230472</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822514A"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left w:val="single" w:sz="4" w:space="0" w:color="000000"/>
              <w:bottom w:val="single" w:sz="4" w:space="0" w:color="000000"/>
              <w:right w:val="single" w:sz="4" w:space="0" w:color="000000"/>
            </w:tcBorders>
            <w:shd w:val="clear" w:color="auto" w:fill="auto"/>
          </w:tcPr>
          <w:p w14:paraId="1CFC1D1F" w14:textId="77777777" w:rsidR="0078613D" w:rsidRPr="00956603" w:rsidRDefault="0078613D" w:rsidP="00607FA1">
            <w:pPr>
              <w:snapToGrid w:val="0"/>
              <w:jc w:val="right"/>
              <w:rPr>
                <w:rFonts w:ascii="Times New Roman" w:hAnsi="Times New Roman" w:cs="Times New Roman"/>
                <w:bCs/>
              </w:rPr>
            </w:pPr>
          </w:p>
        </w:tc>
      </w:tr>
      <w:tr w:rsidR="0078613D" w:rsidRPr="00956603" w14:paraId="20CD7F62"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D815"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4C4664"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62Z9841651365522</w:t>
            </w:r>
          </w:p>
          <w:p w14:paraId="40353CF9"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62Z9841651365522</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57103B5"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4C14FA"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23960,00</w:t>
            </w:r>
          </w:p>
        </w:tc>
      </w:tr>
      <w:tr w:rsidR="0078613D" w:rsidRPr="00956603" w14:paraId="1BC9B01C"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8DCC"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EF8919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62Z8737250651859</w:t>
            </w:r>
          </w:p>
          <w:p w14:paraId="60F73150"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62Z8737250651859</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62BBEE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77B0E2"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21248,00</w:t>
            </w:r>
          </w:p>
        </w:tc>
      </w:tr>
      <w:tr w:rsidR="0078613D" w:rsidRPr="00956603" w14:paraId="66C743FF"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EC2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F06C2D"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62Z7463086064841</w:t>
            </w:r>
          </w:p>
          <w:p w14:paraId="0B72F16A"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62Z7463086064841</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3A414BF"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497981"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0</w:t>
            </w:r>
          </w:p>
        </w:tc>
      </w:tr>
      <w:tr w:rsidR="0078613D" w:rsidRPr="00956603" w14:paraId="49AED488"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6A54"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63C014"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62Z4641754933830</w:t>
            </w:r>
          </w:p>
          <w:p w14:paraId="56CC9582"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62Z4641754933830</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19078B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BB4766"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3780,00</w:t>
            </w:r>
          </w:p>
        </w:tc>
      </w:tr>
      <w:tr w:rsidR="0078613D" w:rsidRPr="00956603" w14:paraId="7C169556"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37AD"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C90D29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62Z3407390269230</w:t>
            </w:r>
          </w:p>
          <w:p w14:paraId="5AECF161" w14:textId="77777777" w:rsidR="0078613D" w:rsidRPr="00956603" w:rsidRDefault="0078613D" w:rsidP="00607FA1">
            <w:pPr>
              <w:spacing w:line="20" w:lineRule="atLeast"/>
              <w:jc w:val="center"/>
              <w:rPr>
                <w:rFonts w:ascii="Times New Roman" w:hAnsi="Times New Roman" w:cs="Times New Roman"/>
                <w:lang w:val="ru-RU"/>
              </w:rPr>
            </w:pPr>
            <w:r w:rsidRPr="00956603">
              <w:rPr>
                <w:rFonts w:ascii="Times New Roman" w:hAnsi="Times New Roman" w:cs="Times New Roman"/>
                <w:lang w:val="ru-RU"/>
              </w:rPr>
              <w:t>(</w:t>
            </w:r>
            <w:r w:rsidRPr="00956603">
              <w:rPr>
                <w:rFonts w:ascii="Times New Roman" w:hAnsi="Times New Roman" w:cs="Times New Roman"/>
              </w:rPr>
              <w:t>62Z3407390269230</w:t>
            </w:r>
            <w:r w:rsidRPr="00956603">
              <w:rPr>
                <w:rFonts w:ascii="Times New Roman" w:hAnsi="Times New Roman" w:cs="Times New Roman"/>
                <w:lang w:val="ru-RU"/>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EF50B5A"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E60C6"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0</w:t>
            </w:r>
          </w:p>
          <w:p w14:paraId="3D8395CC" w14:textId="77777777" w:rsidR="0078613D" w:rsidRPr="00956603" w:rsidRDefault="0078613D" w:rsidP="00607FA1">
            <w:pPr>
              <w:jc w:val="right"/>
              <w:rPr>
                <w:rFonts w:ascii="Times New Roman" w:hAnsi="Times New Roman" w:cs="Times New Roman"/>
              </w:rPr>
            </w:pPr>
          </w:p>
        </w:tc>
      </w:tr>
      <w:tr w:rsidR="0078613D" w:rsidRPr="00956603" w14:paraId="4970E78A"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0978"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0B3F293"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62Z0174009397535</w:t>
            </w:r>
          </w:p>
          <w:p w14:paraId="626DAACC" w14:textId="77777777" w:rsidR="0078613D" w:rsidRPr="00956603" w:rsidRDefault="0078613D" w:rsidP="00607FA1">
            <w:pPr>
              <w:spacing w:line="20" w:lineRule="atLeast"/>
              <w:jc w:val="center"/>
              <w:rPr>
                <w:rFonts w:ascii="Times New Roman" w:hAnsi="Times New Roman" w:cs="Times New Roman"/>
                <w:lang w:val="ru-RU"/>
              </w:rPr>
            </w:pPr>
            <w:r w:rsidRPr="00956603">
              <w:rPr>
                <w:rFonts w:ascii="Times New Roman" w:hAnsi="Times New Roman" w:cs="Times New Roman"/>
                <w:lang w:val="ru-RU"/>
              </w:rPr>
              <w:t>(62Z0174009397535)</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43E3332"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6120FC03" w14:textId="77777777" w:rsidR="0078613D" w:rsidRPr="00956603" w:rsidRDefault="0078613D" w:rsidP="00607FA1">
            <w:pPr>
              <w:snapToGrid w:val="0"/>
              <w:jc w:val="right"/>
              <w:rPr>
                <w:rFonts w:ascii="Times New Roman" w:hAnsi="Times New Roman" w:cs="Times New Roman"/>
                <w:bCs/>
              </w:rPr>
            </w:pPr>
          </w:p>
        </w:tc>
      </w:tr>
      <w:tr w:rsidR="0078613D" w:rsidRPr="00956603" w14:paraId="047AFA92" w14:textId="77777777" w:rsidTr="0078613D">
        <w:trPr>
          <w:trHeight w:val="47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8662"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830AA2"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62Z7566229672687</w:t>
            </w:r>
          </w:p>
          <w:p w14:paraId="4E3BC90F"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(62Z7566229672687)</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69D26FA"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ABF24A"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180,00</w:t>
            </w:r>
          </w:p>
        </w:tc>
      </w:tr>
      <w:tr w:rsidR="0078613D" w:rsidRPr="00956603" w14:paraId="4C9748EA"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65E9"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21</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6DB1A8A8"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62Z8809439366983</w:t>
            </w:r>
          </w:p>
          <w:p w14:paraId="53A02F8A"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62Z8809439366983</w:t>
            </w:r>
            <w:r w:rsidRPr="00956603">
              <w:rPr>
                <w:rFonts w:ascii="Times New Roman" w:hAnsi="Times New Roman" w:cs="Times New Roman"/>
                <w:lang w:val="en-US"/>
              </w:rPr>
              <w: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34C9A5F"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F7C041"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0</w:t>
            </w:r>
          </w:p>
        </w:tc>
      </w:tr>
      <w:tr w:rsidR="0078613D" w:rsidRPr="00956603" w14:paraId="42761AEA" w14:textId="77777777" w:rsidTr="0078613D">
        <w:trPr>
          <w:trHeight w:val="263"/>
        </w:trPr>
        <w:tc>
          <w:tcPr>
            <w:tcW w:w="11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527E6"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689C2A"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62Z9025442926355</w:t>
            </w:r>
          </w:p>
          <w:p w14:paraId="163BC988" w14:textId="77777777" w:rsidR="0078613D" w:rsidRPr="00956603" w:rsidRDefault="0078613D" w:rsidP="00607FA1">
            <w:pPr>
              <w:spacing w:line="20" w:lineRule="atLeast"/>
              <w:jc w:val="center"/>
              <w:rPr>
                <w:rFonts w:ascii="Times New Roman" w:hAnsi="Times New Roman" w:cs="Times New Roman"/>
                <w:lang w:val="en-US"/>
              </w:rPr>
            </w:pPr>
            <w:r w:rsidRPr="00956603">
              <w:rPr>
                <w:rFonts w:ascii="Times New Roman" w:hAnsi="Times New Roman" w:cs="Times New Roman"/>
                <w:lang w:val="en-US"/>
              </w:rPr>
              <w:t>(</w:t>
            </w:r>
            <w:r w:rsidRPr="00956603">
              <w:rPr>
                <w:rFonts w:ascii="Times New Roman" w:hAnsi="Times New Roman" w:cs="Times New Roman"/>
              </w:rPr>
              <w:t>62Z8322681100388</w:t>
            </w:r>
            <w:r w:rsidRPr="00956603">
              <w:rPr>
                <w:rFonts w:ascii="Times New Roman" w:hAnsi="Times New Roman" w:cs="Times New Roman"/>
                <w:lang w:val="en-US"/>
              </w:rPr>
              <w:t>)</w:t>
            </w:r>
          </w:p>
        </w:tc>
        <w:tc>
          <w:tcPr>
            <w:tcW w:w="2541" w:type="dxa"/>
            <w:tcBorders>
              <w:top w:val="single" w:sz="4" w:space="0" w:color="000000"/>
              <w:left w:val="single" w:sz="4" w:space="0" w:color="auto"/>
              <w:bottom w:val="single" w:sz="4" w:space="0" w:color="000000"/>
              <w:right w:val="single" w:sz="4" w:space="0" w:color="000000"/>
            </w:tcBorders>
            <w:shd w:val="clear" w:color="auto" w:fill="auto"/>
          </w:tcPr>
          <w:p w14:paraId="0EAF2AD2"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right w:val="single" w:sz="4" w:space="0" w:color="000000"/>
            </w:tcBorders>
            <w:shd w:val="clear" w:color="auto" w:fill="auto"/>
          </w:tcPr>
          <w:p w14:paraId="3733349C"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63052,00</w:t>
            </w:r>
          </w:p>
        </w:tc>
      </w:tr>
      <w:tr w:rsidR="0078613D" w:rsidRPr="00956603" w14:paraId="6A9AAED7" w14:textId="77777777" w:rsidTr="0078613D">
        <w:trPr>
          <w:trHeight w:val="263"/>
        </w:trPr>
        <w:tc>
          <w:tcPr>
            <w:tcW w:w="11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F35F78"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A25DFA"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62Z9025442926355</w:t>
            </w:r>
          </w:p>
          <w:p w14:paraId="15FC226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(62Z9345962640019)</w:t>
            </w:r>
          </w:p>
        </w:tc>
        <w:tc>
          <w:tcPr>
            <w:tcW w:w="2541" w:type="dxa"/>
            <w:tcBorders>
              <w:top w:val="single" w:sz="4" w:space="0" w:color="000000"/>
              <w:left w:val="single" w:sz="4" w:space="0" w:color="auto"/>
              <w:bottom w:val="single" w:sz="4" w:space="0" w:color="000000"/>
              <w:right w:val="single" w:sz="4" w:space="0" w:color="000000"/>
            </w:tcBorders>
            <w:shd w:val="clear" w:color="auto" w:fill="auto"/>
          </w:tcPr>
          <w:p w14:paraId="04C18AF0" w14:textId="77777777" w:rsidR="0078613D" w:rsidRPr="00956603" w:rsidRDefault="0078613D" w:rsidP="00607FA1">
            <w:pPr>
              <w:jc w:val="center"/>
              <w:rPr>
                <w:rFonts w:ascii="Times New Roman" w:hAnsi="Times New Roman" w:cs="Times New Roman"/>
                <w:bCs/>
                <w:lang w:val="ru-RU"/>
              </w:rPr>
            </w:pPr>
            <w:r w:rsidRPr="00956603">
              <w:rPr>
                <w:rFonts w:ascii="Times New Roman" w:hAnsi="Times New Roman" w:cs="Times New Roman"/>
                <w:bCs/>
                <w:lang w:val="ru-RU"/>
              </w:rPr>
              <w:t>2</w:t>
            </w:r>
          </w:p>
        </w:tc>
        <w:tc>
          <w:tcPr>
            <w:tcW w:w="3402" w:type="dxa"/>
            <w:vMerge/>
            <w:tcBorders>
              <w:left w:val="single" w:sz="4" w:space="0" w:color="000000"/>
              <w:bottom w:val="single" w:sz="4" w:space="0" w:color="000000"/>
              <w:right w:val="single" w:sz="4" w:space="0" w:color="000000"/>
            </w:tcBorders>
            <w:shd w:val="clear" w:color="auto" w:fill="auto"/>
          </w:tcPr>
          <w:p w14:paraId="4C516BA0" w14:textId="77777777" w:rsidR="0078613D" w:rsidRPr="00956603" w:rsidRDefault="0078613D" w:rsidP="00607FA1">
            <w:pPr>
              <w:jc w:val="right"/>
              <w:rPr>
                <w:rFonts w:ascii="Times New Roman" w:hAnsi="Times New Roman" w:cs="Times New Roman"/>
              </w:rPr>
            </w:pPr>
          </w:p>
        </w:tc>
      </w:tr>
      <w:tr w:rsidR="0078613D" w:rsidRPr="00956603" w14:paraId="3FFFCDD8"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6684"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24</w:t>
            </w: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14:paraId="6793ABD2"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62Z3723193418869</w:t>
            </w:r>
          </w:p>
          <w:p w14:paraId="27337746"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 xml:space="preserve"> (62Z6554844091006)</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C73860D"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34E9F3"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17656,00</w:t>
            </w:r>
          </w:p>
        </w:tc>
      </w:tr>
      <w:tr w:rsidR="0078613D" w:rsidRPr="00956603" w14:paraId="359A6E99" w14:textId="77777777" w:rsidTr="0078613D">
        <w:trPr>
          <w:trHeight w:val="40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A4A5"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C212B3A"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62Z3723193418869</w:t>
            </w:r>
          </w:p>
          <w:p w14:paraId="5F842F61"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 xml:space="preserve"> (62Z7039792601162)</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D1A77E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5C4DF41A" w14:textId="77777777" w:rsidR="0078613D" w:rsidRPr="00956603" w:rsidRDefault="0078613D" w:rsidP="00607FA1">
            <w:pPr>
              <w:snapToGrid w:val="0"/>
              <w:jc w:val="right"/>
              <w:rPr>
                <w:rFonts w:ascii="Times New Roman" w:hAnsi="Times New Roman" w:cs="Times New Roman"/>
                <w:bCs/>
              </w:rPr>
            </w:pPr>
          </w:p>
        </w:tc>
      </w:tr>
      <w:tr w:rsidR="0078613D" w:rsidRPr="00956603" w14:paraId="7F316835"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C5AB"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58DBAD"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62Z6388437244260</w:t>
            </w:r>
          </w:p>
          <w:p w14:paraId="32F082A5"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(62Z6388437244260)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FD0D0A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5E7EBF"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0</w:t>
            </w:r>
          </w:p>
        </w:tc>
      </w:tr>
      <w:tr w:rsidR="0078613D" w:rsidRPr="00956603" w14:paraId="0A2423BA"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BF27"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ED056B"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62Z1039697929894</w:t>
            </w:r>
          </w:p>
          <w:p w14:paraId="08F5DA4D"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(62Z1039697929894)</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AC47C56"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741A5D"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4416,00</w:t>
            </w:r>
          </w:p>
        </w:tc>
      </w:tr>
      <w:tr w:rsidR="0078613D" w:rsidRPr="00956603" w14:paraId="44C9D6EE"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440E"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lastRenderedPageBreak/>
              <w:t>28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EEE8A61"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w:t>
            </w:r>
            <w:r w:rsidRPr="00956603">
              <w:rPr>
                <w:rFonts w:ascii="Times New Roman" w:hAnsi="Times New Roman" w:cs="Times New Roman"/>
                <w:lang w:val="en-US"/>
              </w:rPr>
              <w:t>Z</w:t>
            </w:r>
            <w:r w:rsidRPr="00956603">
              <w:rPr>
                <w:rFonts w:ascii="Times New Roman" w:hAnsi="Times New Roman" w:cs="Times New Roman"/>
              </w:rPr>
              <w:t>3069585374206</w:t>
            </w:r>
          </w:p>
          <w:p w14:paraId="603F750A"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(62Z6910683204520)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D79FD9C"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1369AD"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5548,00</w:t>
            </w:r>
          </w:p>
        </w:tc>
      </w:tr>
      <w:tr w:rsidR="0078613D" w:rsidRPr="00956603" w14:paraId="1E45B725"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547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29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17EF659"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62Z3069585374206</w:t>
            </w:r>
          </w:p>
          <w:p w14:paraId="5EBD8DDF"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(62Z1040006627348)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8F8802D"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780621A5" w14:textId="77777777" w:rsidR="0078613D" w:rsidRPr="00956603" w:rsidRDefault="0078613D" w:rsidP="00607FA1">
            <w:pPr>
              <w:snapToGrid w:val="0"/>
              <w:jc w:val="right"/>
              <w:rPr>
                <w:rFonts w:ascii="Times New Roman" w:hAnsi="Times New Roman" w:cs="Times New Roman"/>
                <w:bCs/>
              </w:rPr>
            </w:pPr>
          </w:p>
        </w:tc>
      </w:tr>
      <w:tr w:rsidR="0078613D" w:rsidRPr="00956603" w14:paraId="67C1D5D5"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D82F"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6589CB"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62Z3069585374206</w:t>
            </w:r>
          </w:p>
          <w:p w14:paraId="0264215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(62Z2174078038298)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660C6EC"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24EE5F11" w14:textId="77777777" w:rsidR="0078613D" w:rsidRPr="00956603" w:rsidRDefault="0078613D" w:rsidP="00607FA1">
            <w:pPr>
              <w:snapToGrid w:val="0"/>
              <w:jc w:val="right"/>
              <w:rPr>
                <w:rFonts w:ascii="Times New Roman" w:hAnsi="Times New Roman" w:cs="Times New Roman"/>
                <w:bCs/>
              </w:rPr>
            </w:pPr>
          </w:p>
        </w:tc>
      </w:tr>
      <w:tr w:rsidR="0078613D" w:rsidRPr="00956603" w14:paraId="4A139A6B"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313C"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DAE9102"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62Z8355734562198</w:t>
            </w:r>
          </w:p>
          <w:p w14:paraId="4CFDB4C5"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(62Z8355734562198)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C0CC88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69E219"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4912,00</w:t>
            </w:r>
          </w:p>
        </w:tc>
      </w:tr>
      <w:tr w:rsidR="0078613D" w:rsidRPr="00956603" w14:paraId="642D092C"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E3B1"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8701EC"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62Z0283663206982</w:t>
            </w:r>
          </w:p>
          <w:p w14:paraId="7E61A80D"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(62Z0283663206982)</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378FB74"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D82EEF"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0</w:t>
            </w:r>
          </w:p>
          <w:p w14:paraId="4C8D4F6E" w14:textId="77777777" w:rsidR="0078613D" w:rsidRPr="00956603" w:rsidRDefault="0078613D" w:rsidP="00607FA1">
            <w:pPr>
              <w:jc w:val="right"/>
              <w:rPr>
                <w:rFonts w:ascii="Times New Roman" w:hAnsi="Times New Roman" w:cs="Times New Roman"/>
              </w:rPr>
            </w:pPr>
          </w:p>
        </w:tc>
      </w:tr>
      <w:tr w:rsidR="0078613D" w:rsidRPr="00956603" w14:paraId="2D73DA0B"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D18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602E048"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62Z8274667931348</w:t>
            </w:r>
          </w:p>
          <w:p w14:paraId="6763209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(62Z8274667931348)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0E72DFB"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4F8E9EED" w14:textId="77777777" w:rsidR="0078613D" w:rsidRPr="00956603" w:rsidRDefault="0078613D" w:rsidP="00607FA1">
            <w:pPr>
              <w:snapToGrid w:val="0"/>
              <w:jc w:val="right"/>
              <w:rPr>
                <w:rFonts w:ascii="Times New Roman" w:hAnsi="Times New Roman" w:cs="Times New Roman"/>
                <w:bCs/>
              </w:rPr>
            </w:pPr>
          </w:p>
        </w:tc>
      </w:tr>
      <w:tr w:rsidR="0078613D" w:rsidRPr="00956603" w14:paraId="3842E49D"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99B5"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959A0E"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62Z0597855527898</w:t>
            </w:r>
          </w:p>
          <w:p w14:paraId="3643FB1B"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 xml:space="preserve"> (62Z3707557547055)</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9050390"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340223"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8388,00</w:t>
            </w:r>
          </w:p>
        </w:tc>
      </w:tr>
      <w:tr w:rsidR="0078613D" w:rsidRPr="00956603" w14:paraId="21F8DBEB"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3279"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8224B30"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62Z6798582771281</w:t>
            </w:r>
          </w:p>
          <w:p w14:paraId="26AB3466"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(62Z6798582771281)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105FD3B"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06ABC8"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16,00</w:t>
            </w:r>
          </w:p>
        </w:tc>
      </w:tr>
      <w:tr w:rsidR="0078613D" w:rsidRPr="00956603" w14:paraId="1ABFA3F9" w14:textId="77777777" w:rsidTr="0078613D">
        <w:trPr>
          <w:trHeight w:val="51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8C0D"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rPr>
              <w:t>36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1ECC13"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62Z4320193207327</w:t>
            </w:r>
          </w:p>
          <w:p w14:paraId="4687F0AF"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(62Z4320193207327)</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829461C"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FCA129"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12,00</w:t>
            </w:r>
          </w:p>
        </w:tc>
      </w:tr>
      <w:tr w:rsidR="0078613D" w:rsidRPr="00956603" w14:paraId="341DFED6" w14:textId="77777777" w:rsidTr="0078613D">
        <w:trPr>
          <w:trHeight w:val="263"/>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4785" w14:textId="77777777" w:rsidR="0078613D" w:rsidRPr="00956603" w:rsidRDefault="0078613D" w:rsidP="00607FA1">
            <w:pPr>
              <w:jc w:val="center"/>
              <w:rPr>
                <w:rFonts w:ascii="Times New Roman" w:hAnsi="Times New Roman" w:cs="Times New Roman"/>
                <w:lang w:val="en-US"/>
              </w:rPr>
            </w:pPr>
            <w:r w:rsidRPr="00956603">
              <w:rPr>
                <w:rFonts w:ascii="Times New Roman" w:hAnsi="Times New Roman" w:cs="Times New Roman"/>
              </w:rPr>
              <w:t>3</w:t>
            </w:r>
            <w:r w:rsidRPr="00956603">
              <w:rPr>
                <w:rFonts w:ascii="Times New Roman" w:hAnsi="Times New Roman" w:cs="Times New Roman"/>
                <w:lang w:val="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37E9EC6"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62Z8146204043888</w:t>
            </w:r>
          </w:p>
          <w:p w14:paraId="2B9DC329" w14:textId="77777777" w:rsidR="0078613D" w:rsidRPr="00956603" w:rsidRDefault="0078613D" w:rsidP="00607FA1">
            <w:pPr>
              <w:spacing w:line="20" w:lineRule="atLeast"/>
              <w:jc w:val="center"/>
              <w:rPr>
                <w:rFonts w:ascii="Times New Roman" w:hAnsi="Times New Roman" w:cs="Times New Roman"/>
              </w:rPr>
            </w:pPr>
            <w:r w:rsidRPr="00956603">
              <w:rPr>
                <w:rFonts w:ascii="Times New Roman" w:hAnsi="Times New Roman" w:cs="Times New Roman"/>
              </w:rPr>
              <w:t>(62Z8146204043888)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E54BC55" w14:textId="77777777" w:rsidR="0078613D" w:rsidRPr="00956603" w:rsidRDefault="0078613D" w:rsidP="00607FA1">
            <w:pPr>
              <w:jc w:val="center"/>
              <w:rPr>
                <w:rFonts w:ascii="Times New Roman" w:hAnsi="Times New Roman" w:cs="Times New Roman"/>
              </w:rPr>
            </w:pPr>
            <w:r w:rsidRPr="00956603">
              <w:rPr>
                <w:rFonts w:ascii="Times New Roman" w:hAnsi="Times New Roman" w:cs="Times New Roman"/>
                <w:bCs/>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B613B0" w14:textId="77777777" w:rsidR="0078613D" w:rsidRPr="00956603" w:rsidRDefault="0078613D" w:rsidP="00607FA1">
            <w:pPr>
              <w:jc w:val="right"/>
              <w:rPr>
                <w:rFonts w:ascii="Times New Roman" w:hAnsi="Times New Roman" w:cs="Times New Roman"/>
              </w:rPr>
            </w:pPr>
            <w:r w:rsidRPr="00956603">
              <w:rPr>
                <w:rFonts w:ascii="Times New Roman" w:hAnsi="Times New Roman" w:cs="Times New Roman"/>
              </w:rPr>
              <w:t>12,00</w:t>
            </w:r>
          </w:p>
        </w:tc>
      </w:tr>
      <w:tr w:rsidR="0078613D" w:rsidRPr="00956603" w14:paraId="665A6BA2" w14:textId="77777777" w:rsidTr="0078613D">
        <w:trPr>
          <w:trHeight w:val="263"/>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8ED3A7" w14:textId="2690E351" w:rsidR="0078613D" w:rsidRPr="00956603" w:rsidRDefault="0078613D" w:rsidP="00607FA1">
            <w:pPr>
              <w:jc w:val="right"/>
              <w:rPr>
                <w:rFonts w:ascii="Times New Roman" w:hAnsi="Times New Roman" w:cs="Times New Roman"/>
              </w:rPr>
            </w:pPr>
            <w:r>
              <w:rPr>
                <w:rFonts w:ascii="Times New Roman" w:hAnsi="Times New Roman" w:cs="Times New Roman"/>
              </w:rPr>
              <w:t xml:space="preserve">Всього                                                  </w:t>
            </w:r>
            <w:r w:rsidRPr="00956603">
              <w:rPr>
                <w:rFonts w:ascii="Times New Roman" w:hAnsi="Times New Roman" w:cs="Times New Roman"/>
              </w:rPr>
              <w:t>630 500,00</w:t>
            </w:r>
          </w:p>
        </w:tc>
      </w:tr>
    </w:tbl>
    <w:p w14:paraId="49C2CEE3" w14:textId="77777777" w:rsidR="001D4F3D" w:rsidRDefault="001D4F3D" w:rsidP="001D4F3D">
      <w:pPr>
        <w:ind w:left="-142"/>
        <w:contextualSpacing/>
        <w:rPr>
          <w:rFonts w:ascii="Times New Roman" w:hAnsi="Times New Roman" w:cs="Times New Roman"/>
        </w:rPr>
      </w:pPr>
    </w:p>
    <w:p w14:paraId="5187BB45" w14:textId="77777777" w:rsidR="001D4F3D" w:rsidRDefault="001D4F3D" w:rsidP="001D4F3D">
      <w:pPr>
        <w:ind w:left="-142"/>
        <w:rPr>
          <w:rFonts w:ascii="Times New Roman" w:eastAsia="Times New Roman" w:hAnsi="Times New Roman" w:cs="Times New Roman"/>
        </w:rPr>
      </w:pPr>
    </w:p>
    <w:p w14:paraId="5F2839FB" w14:textId="77777777" w:rsidR="001D4F3D" w:rsidRDefault="001D4F3D" w:rsidP="001D4F3D">
      <w:pPr>
        <w:ind w:left="-142"/>
        <w:rPr>
          <w:rFonts w:ascii="Times New Roman" w:eastAsia="Times New Roman" w:hAnsi="Times New Roman" w:cs="Times New Roman"/>
        </w:rPr>
      </w:pPr>
    </w:p>
    <w:tbl>
      <w:tblPr>
        <w:tblW w:w="10389" w:type="dxa"/>
        <w:tblInd w:w="-120" w:type="dxa"/>
        <w:tblLayout w:type="fixed"/>
        <w:tblLook w:val="0000" w:firstRow="0" w:lastRow="0" w:firstColumn="0" w:lastColumn="0" w:noHBand="0" w:noVBand="0"/>
      </w:tblPr>
      <w:tblGrid>
        <w:gridCol w:w="690"/>
        <w:gridCol w:w="2370"/>
        <w:gridCol w:w="457"/>
        <w:gridCol w:w="425"/>
        <w:gridCol w:w="425"/>
        <w:gridCol w:w="425"/>
        <w:gridCol w:w="425"/>
        <w:gridCol w:w="567"/>
        <w:gridCol w:w="426"/>
        <w:gridCol w:w="567"/>
        <w:gridCol w:w="851"/>
        <w:gridCol w:w="851"/>
        <w:gridCol w:w="567"/>
        <w:gridCol w:w="708"/>
        <w:gridCol w:w="567"/>
        <w:gridCol w:w="68"/>
      </w:tblGrid>
      <w:tr w:rsidR="0078613D" w14:paraId="7CAC8E36" w14:textId="77777777" w:rsidTr="0078613D">
        <w:trPr>
          <w:trHeight w:val="494"/>
          <w:tblHead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3A0A93CD" w14:textId="77777777" w:rsidR="0078613D" w:rsidRDefault="0078613D" w:rsidP="00607FA1">
            <w:pPr>
              <w:ind w:left="-142"/>
              <w:rPr>
                <w:rFonts w:ascii="Times New Roman" w:eastAsia="Times New Roman" w:hAnsi="Times New Roman" w:cs="Times New Roman"/>
              </w:rPr>
            </w:pPr>
            <w:r>
              <w:rPr>
                <w:rFonts w:ascii="Times New Roman" w:eastAsia="Times New Roman" w:hAnsi="Times New Roman" w:cs="Times New Roman"/>
              </w:rPr>
              <w:t>№ з/п</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14:paraId="42D4E11C" w14:textId="77777777" w:rsidR="0078613D" w:rsidRDefault="0078613D" w:rsidP="00607FA1">
            <w:pPr>
              <w:ind w:left="-142"/>
              <w:rPr>
                <w:rFonts w:ascii="Times New Roman" w:eastAsia="Times New Roman" w:hAnsi="Times New Roman" w:cs="Times New Roman"/>
              </w:rPr>
            </w:pPr>
          </w:p>
        </w:tc>
        <w:tc>
          <w:tcPr>
            <w:tcW w:w="7329" w:type="dxa"/>
            <w:gridSpan w:val="14"/>
            <w:tcBorders>
              <w:top w:val="single" w:sz="4" w:space="0" w:color="000000"/>
              <w:left w:val="nil"/>
              <w:bottom w:val="single" w:sz="4" w:space="0" w:color="000000"/>
              <w:right w:val="single" w:sz="4" w:space="0" w:color="000000"/>
            </w:tcBorders>
            <w:vAlign w:val="center"/>
          </w:tcPr>
          <w:p w14:paraId="7BCCD8F8"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Прогнозовані обсяги споживання активної  електроенергії  по місяцях,  кВт. год.</w:t>
            </w:r>
          </w:p>
        </w:tc>
      </w:tr>
      <w:tr w:rsidR="0078613D" w14:paraId="30B9C435" w14:textId="77777777" w:rsidTr="0078613D">
        <w:trPr>
          <w:gridAfter w:val="1"/>
          <w:wAfter w:w="68" w:type="dxa"/>
          <w:cantSplit/>
          <w:trHeight w:val="1298"/>
          <w:tblHead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02D8B205" w14:textId="77777777" w:rsidR="0078613D" w:rsidRDefault="0078613D" w:rsidP="00607FA1">
            <w:pPr>
              <w:pBdr>
                <w:top w:val="nil"/>
                <w:left w:val="nil"/>
                <w:bottom w:val="nil"/>
                <w:right w:val="nil"/>
                <w:between w:val="nil"/>
              </w:pBdr>
              <w:spacing w:line="276" w:lineRule="auto"/>
              <w:rPr>
                <w:rFonts w:ascii="Times New Roman" w:eastAsia="Times New Roman" w:hAnsi="Times New Roman" w:cs="Times New Roman"/>
              </w:rPr>
            </w:pPr>
          </w:p>
        </w:tc>
        <w:tc>
          <w:tcPr>
            <w:tcW w:w="2370" w:type="dxa"/>
            <w:vMerge/>
            <w:tcBorders>
              <w:top w:val="single" w:sz="4" w:space="0" w:color="000000"/>
              <w:left w:val="single" w:sz="4" w:space="0" w:color="000000"/>
              <w:bottom w:val="single" w:sz="4" w:space="0" w:color="000000"/>
              <w:right w:val="single" w:sz="4" w:space="0" w:color="000000"/>
            </w:tcBorders>
            <w:vAlign w:val="center"/>
          </w:tcPr>
          <w:p w14:paraId="4E321BCB" w14:textId="77777777" w:rsidR="0078613D" w:rsidRDefault="0078613D" w:rsidP="00607FA1">
            <w:pPr>
              <w:pBdr>
                <w:top w:val="nil"/>
                <w:left w:val="nil"/>
                <w:bottom w:val="nil"/>
                <w:right w:val="nil"/>
                <w:between w:val="nil"/>
              </w:pBdr>
              <w:spacing w:line="276" w:lineRule="auto"/>
              <w:rPr>
                <w:rFonts w:ascii="Times New Roman" w:eastAsia="Times New Roman" w:hAnsi="Times New Roman" w:cs="Times New Roman"/>
              </w:rPr>
            </w:pPr>
          </w:p>
        </w:tc>
        <w:tc>
          <w:tcPr>
            <w:tcW w:w="457" w:type="dxa"/>
            <w:tcBorders>
              <w:top w:val="nil"/>
              <w:left w:val="nil"/>
              <w:bottom w:val="single" w:sz="4" w:space="0" w:color="000000"/>
              <w:right w:val="single" w:sz="4" w:space="0" w:color="000000"/>
            </w:tcBorders>
            <w:vAlign w:val="bottom"/>
          </w:tcPr>
          <w:p w14:paraId="73611A81"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січень</w:t>
            </w:r>
          </w:p>
        </w:tc>
        <w:tc>
          <w:tcPr>
            <w:tcW w:w="425" w:type="dxa"/>
            <w:tcBorders>
              <w:top w:val="nil"/>
              <w:left w:val="nil"/>
              <w:bottom w:val="single" w:sz="4" w:space="0" w:color="000000"/>
              <w:right w:val="single" w:sz="4" w:space="0" w:color="000000"/>
            </w:tcBorders>
            <w:vAlign w:val="bottom"/>
          </w:tcPr>
          <w:p w14:paraId="6F42BCF3"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лютий</w:t>
            </w:r>
          </w:p>
        </w:tc>
        <w:tc>
          <w:tcPr>
            <w:tcW w:w="425" w:type="dxa"/>
            <w:tcBorders>
              <w:top w:val="nil"/>
              <w:left w:val="nil"/>
              <w:bottom w:val="single" w:sz="4" w:space="0" w:color="000000"/>
              <w:right w:val="single" w:sz="4" w:space="0" w:color="000000"/>
            </w:tcBorders>
            <w:vAlign w:val="bottom"/>
          </w:tcPr>
          <w:p w14:paraId="6E579A4E"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березень</w:t>
            </w:r>
          </w:p>
        </w:tc>
        <w:tc>
          <w:tcPr>
            <w:tcW w:w="425" w:type="dxa"/>
            <w:tcBorders>
              <w:top w:val="nil"/>
              <w:left w:val="nil"/>
              <w:bottom w:val="single" w:sz="4" w:space="0" w:color="000000"/>
              <w:right w:val="single" w:sz="4" w:space="0" w:color="000000"/>
            </w:tcBorders>
            <w:vAlign w:val="bottom"/>
          </w:tcPr>
          <w:p w14:paraId="31C78F0F"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квітень</w:t>
            </w:r>
          </w:p>
        </w:tc>
        <w:tc>
          <w:tcPr>
            <w:tcW w:w="425" w:type="dxa"/>
            <w:tcBorders>
              <w:top w:val="nil"/>
              <w:left w:val="nil"/>
              <w:bottom w:val="single" w:sz="4" w:space="0" w:color="000000"/>
              <w:right w:val="single" w:sz="4" w:space="0" w:color="000000"/>
            </w:tcBorders>
            <w:vAlign w:val="bottom"/>
          </w:tcPr>
          <w:p w14:paraId="4FC7FB81"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травень</w:t>
            </w:r>
          </w:p>
        </w:tc>
        <w:tc>
          <w:tcPr>
            <w:tcW w:w="567" w:type="dxa"/>
            <w:tcBorders>
              <w:top w:val="nil"/>
              <w:left w:val="nil"/>
              <w:bottom w:val="single" w:sz="4" w:space="0" w:color="000000"/>
              <w:right w:val="single" w:sz="4" w:space="0" w:color="000000"/>
            </w:tcBorders>
            <w:vAlign w:val="bottom"/>
          </w:tcPr>
          <w:p w14:paraId="46086186"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червень</w:t>
            </w:r>
          </w:p>
        </w:tc>
        <w:tc>
          <w:tcPr>
            <w:tcW w:w="426" w:type="dxa"/>
            <w:tcBorders>
              <w:top w:val="nil"/>
              <w:left w:val="nil"/>
              <w:bottom w:val="single" w:sz="4" w:space="0" w:color="000000"/>
              <w:right w:val="single" w:sz="4" w:space="0" w:color="000000"/>
            </w:tcBorders>
            <w:vAlign w:val="bottom"/>
          </w:tcPr>
          <w:p w14:paraId="4A922D77"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липень</w:t>
            </w:r>
          </w:p>
        </w:tc>
        <w:tc>
          <w:tcPr>
            <w:tcW w:w="567" w:type="dxa"/>
            <w:tcBorders>
              <w:top w:val="nil"/>
              <w:left w:val="nil"/>
              <w:bottom w:val="single" w:sz="4" w:space="0" w:color="000000"/>
              <w:right w:val="single" w:sz="4" w:space="0" w:color="000000"/>
            </w:tcBorders>
            <w:vAlign w:val="bottom"/>
          </w:tcPr>
          <w:p w14:paraId="64E71BA0"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серпень</w:t>
            </w:r>
          </w:p>
        </w:tc>
        <w:tc>
          <w:tcPr>
            <w:tcW w:w="851" w:type="dxa"/>
            <w:tcBorders>
              <w:top w:val="nil"/>
              <w:left w:val="nil"/>
              <w:bottom w:val="single" w:sz="4" w:space="0" w:color="000000"/>
              <w:right w:val="single" w:sz="4" w:space="0" w:color="000000"/>
            </w:tcBorders>
            <w:vAlign w:val="bottom"/>
          </w:tcPr>
          <w:p w14:paraId="111BAA76"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вересень</w:t>
            </w:r>
          </w:p>
        </w:tc>
        <w:tc>
          <w:tcPr>
            <w:tcW w:w="851" w:type="dxa"/>
            <w:tcBorders>
              <w:top w:val="nil"/>
              <w:left w:val="nil"/>
              <w:bottom w:val="single" w:sz="4" w:space="0" w:color="000000"/>
              <w:right w:val="single" w:sz="4" w:space="0" w:color="000000"/>
            </w:tcBorders>
            <w:vAlign w:val="bottom"/>
          </w:tcPr>
          <w:p w14:paraId="6D672278"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жовтень</w:t>
            </w:r>
          </w:p>
        </w:tc>
        <w:tc>
          <w:tcPr>
            <w:tcW w:w="567" w:type="dxa"/>
            <w:tcBorders>
              <w:top w:val="nil"/>
              <w:left w:val="nil"/>
              <w:bottom w:val="single" w:sz="4" w:space="0" w:color="000000"/>
              <w:right w:val="single" w:sz="4" w:space="0" w:color="000000"/>
            </w:tcBorders>
            <w:vAlign w:val="bottom"/>
          </w:tcPr>
          <w:p w14:paraId="28A238E0"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листопад</w:t>
            </w:r>
          </w:p>
        </w:tc>
        <w:tc>
          <w:tcPr>
            <w:tcW w:w="708" w:type="dxa"/>
            <w:tcBorders>
              <w:top w:val="nil"/>
              <w:left w:val="nil"/>
              <w:bottom w:val="single" w:sz="4" w:space="0" w:color="000000"/>
              <w:right w:val="single" w:sz="4" w:space="0" w:color="000000"/>
            </w:tcBorders>
            <w:vAlign w:val="bottom"/>
          </w:tcPr>
          <w:p w14:paraId="726CB6C6" w14:textId="77777777" w:rsidR="0078613D" w:rsidRPr="008563EA" w:rsidRDefault="0078613D" w:rsidP="00607FA1">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грудень</w:t>
            </w:r>
          </w:p>
        </w:tc>
        <w:tc>
          <w:tcPr>
            <w:tcW w:w="567" w:type="dxa"/>
            <w:tcBorders>
              <w:top w:val="nil"/>
              <w:left w:val="nil"/>
              <w:bottom w:val="single" w:sz="4" w:space="0" w:color="000000"/>
              <w:right w:val="single" w:sz="4" w:space="0" w:color="000000"/>
            </w:tcBorders>
            <w:vAlign w:val="bottom"/>
          </w:tcPr>
          <w:p w14:paraId="4FACBC1F" w14:textId="77777777" w:rsidR="0078613D" w:rsidRPr="008A18B4" w:rsidRDefault="0078613D" w:rsidP="00607FA1">
            <w:pPr>
              <w:ind w:left="-142" w:right="113"/>
              <w:jc w:val="center"/>
              <w:rPr>
                <w:rFonts w:ascii="Times New Roman" w:eastAsia="Times New Roman" w:hAnsi="Times New Roman" w:cs="Times New Roman"/>
                <w:sz w:val="20"/>
                <w:szCs w:val="20"/>
              </w:rPr>
            </w:pPr>
            <w:r w:rsidRPr="008A18B4">
              <w:rPr>
                <w:rFonts w:ascii="Times New Roman" w:eastAsia="Times New Roman" w:hAnsi="Times New Roman" w:cs="Times New Roman"/>
                <w:sz w:val="20"/>
                <w:szCs w:val="20"/>
              </w:rPr>
              <w:t>Всього</w:t>
            </w:r>
          </w:p>
        </w:tc>
      </w:tr>
      <w:tr w:rsidR="0078613D" w14:paraId="04AFC545" w14:textId="77777777" w:rsidTr="0078613D">
        <w:trPr>
          <w:gridAfter w:val="1"/>
          <w:wAfter w:w="68" w:type="dxa"/>
          <w:trHeight w:val="300"/>
        </w:trPr>
        <w:tc>
          <w:tcPr>
            <w:tcW w:w="690" w:type="dxa"/>
            <w:tcBorders>
              <w:top w:val="nil"/>
              <w:left w:val="single" w:sz="4" w:space="0" w:color="000000"/>
              <w:bottom w:val="single" w:sz="4" w:space="0" w:color="000000"/>
              <w:right w:val="single" w:sz="4" w:space="0" w:color="000000"/>
            </w:tcBorders>
            <w:vAlign w:val="bottom"/>
          </w:tcPr>
          <w:p w14:paraId="61A90203" w14:textId="77777777" w:rsidR="0078613D" w:rsidRDefault="0078613D" w:rsidP="00607FA1">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vAlign w:val="center"/>
          </w:tcPr>
          <w:p w14:paraId="2BBF2859"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Всього:</w:t>
            </w:r>
          </w:p>
        </w:tc>
        <w:tc>
          <w:tcPr>
            <w:tcW w:w="457" w:type="dxa"/>
            <w:tcBorders>
              <w:top w:val="nil"/>
              <w:left w:val="nil"/>
              <w:bottom w:val="single" w:sz="4" w:space="0" w:color="000000"/>
              <w:right w:val="single" w:sz="4" w:space="0" w:color="000000"/>
            </w:tcBorders>
            <w:vAlign w:val="bottom"/>
          </w:tcPr>
          <w:p w14:paraId="5F7BB074"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tcPr>
          <w:p w14:paraId="272D2EFB"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tcPr>
          <w:p w14:paraId="0B7008B0"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vAlign w:val="center"/>
          </w:tcPr>
          <w:p w14:paraId="6409EF93"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vAlign w:val="center"/>
          </w:tcPr>
          <w:p w14:paraId="6C38B79C"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567" w:type="dxa"/>
            <w:tcBorders>
              <w:top w:val="nil"/>
              <w:left w:val="nil"/>
              <w:bottom w:val="single" w:sz="4" w:space="0" w:color="000000"/>
              <w:right w:val="single" w:sz="4" w:space="0" w:color="000000"/>
            </w:tcBorders>
            <w:vAlign w:val="center"/>
          </w:tcPr>
          <w:p w14:paraId="56E8DA60" w14:textId="77777777" w:rsidR="0078613D" w:rsidRPr="008563EA" w:rsidRDefault="0078613D" w:rsidP="00607FA1">
            <w:pPr>
              <w:ind w:left="-135" w:right="-153" w:firstLine="12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tcBorders>
              <w:top w:val="nil"/>
              <w:left w:val="nil"/>
              <w:bottom w:val="single" w:sz="4" w:space="0" w:color="000000"/>
              <w:right w:val="single" w:sz="4" w:space="0" w:color="000000"/>
            </w:tcBorders>
          </w:tcPr>
          <w:p w14:paraId="3E0E74B5" w14:textId="77777777" w:rsidR="0078613D" w:rsidRPr="008563EA" w:rsidRDefault="0078613D" w:rsidP="00607FA1">
            <w:pPr>
              <w:rPr>
                <w:sz w:val="18"/>
                <w:szCs w:val="18"/>
              </w:rPr>
            </w:pPr>
            <w:r>
              <w:rPr>
                <w:sz w:val="18"/>
                <w:szCs w:val="18"/>
              </w:rPr>
              <w:t>-</w:t>
            </w:r>
          </w:p>
        </w:tc>
        <w:tc>
          <w:tcPr>
            <w:tcW w:w="567" w:type="dxa"/>
            <w:tcBorders>
              <w:top w:val="nil"/>
              <w:left w:val="nil"/>
              <w:bottom w:val="single" w:sz="4" w:space="0" w:color="000000"/>
              <w:right w:val="single" w:sz="4" w:space="0" w:color="000000"/>
            </w:tcBorders>
          </w:tcPr>
          <w:p w14:paraId="4BA029CE" w14:textId="77777777" w:rsidR="0078613D" w:rsidRPr="008563EA" w:rsidRDefault="0078613D" w:rsidP="00607FA1">
            <w:pPr>
              <w:rPr>
                <w:sz w:val="18"/>
                <w:szCs w:val="18"/>
              </w:rPr>
            </w:pPr>
            <w:r>
              <w:rPr>
                <w:sz w:val="18"/>
                <w:szCs w:val="18"/>
              </w:rPr>
              <w:t>-</w:t>
            </w:r>
          </w:p>
        </w:tc>
        <w:tc>
          <w:tcPr>
            <w:tcW w:w="851" w:type="dxa"/>
            <w:tcBorders>
              <w:top w:val="nil"/>
              <w:left w:val="nil"/>
              <w:bottom w:val="single" w:sz="4" w:space="0" w:color="000000"/>
              <w:right w:val="single" w:sz="4" w:space="0" w:color="000000"/>
            </w:tcBorders>
            <w:vAlign w:val="center"/>
          </w:tcPr>
          <w:p w14:paraId="5A70ACCF" w14:textId="77777777" w:rsidR="0078613D" w:rsidRPr="00F45C18" w:rsidRDefault="0078613D" w:rsidP="00607FA1">
            <w:pPr>
              <w:ind w:left="-135" w:right="-153" w:firstLine="120"/>
              <w:rPr>
                <w:rFonts w:ascii="Times New Roman" w:eastAsia="Times New Roman" w:hAnsi="Times New Roman" w:cs="Times New Roman"/>
                <w:sz w:val="18"/>
                <w:szCs w:val="18"/>
              </w:rPr>
            </w:pPr>
            <w:r w:rsidRPr="00F45C18">
              <w:rPr>
                <w:rFonts w:ascii="Times New Roman" w:eastAsia="Times New Roman" w:hAnsi="Times New Roman" w:cs="Times New Roman"/>
                <w:sz w:val="18"/>
                <w:szCs w:val="18"/>
              </w:rPr>
              <w:t>157625,00</w:t>
            </w:r>
          </w:p>
        </w:tc>
        <w:tc>
          <w:tcPr>
            <w:tcW w:w="851" w:type="dxa"/>
            <w:tcBorders>
              <w:top w:val="nil"/>
              <w:left w:val="nil"/>
              <w:bottom w:val="single" w:sz="4" w:space="0" w:color="000000"/>
              <w:right w:val="single" w:sz="4" w:space="0" w:color="000000"/>
            </w:tcBorders>
          </w:tcPr>
          <w:p w14:paraId="2FA26D66" w14:textId="77777777" w:rsidR="0078613D" w:rsidRPr="00F45C18" w:rsidRDefault="0078613D" w:rsidP="00607FA1">
            <w:pPr>
              <w:rPr>
                <w:sz w:val="18"/>
                <w:szCs w:val="18"/>
              </w:rPr>
            </w:pPr>
            <w:r w:rsidRPr="00F45C18">
              <w:rPr>
                <w:sz w:val="18"/>
                <w:szCs w:val="18"/>
              </w:rPr>
              <w:t>157625,00</w:t>
            </w:r>
          </w:p>
        </w:tc>
        <w:tc>
          <w:tcPr>
            <w:tcW w:w="567" w:type="dxa"/>
            <w:tcBorders>
              <w:top w:val="nil"/>
              <w:left w:val="nil"/>
              <w:bottom w:val="single" w:sz="4" w:space="0" w:color="000000"/>
              <w:right w:val="single" w:sz="4" w:space="0" w:color="000000"/>
            </w:tcBorders>
          </w:tcPr>
          <w:p w14:paraId="054BA0A0" w14:textId="77777777" w:rsidR="0078613D" w:rsidRPr="00F45C18" w:rsidRDefault="0078613D" w:rsidP="00607FA1">
            <w:pPr>
              <w:rPr>
                <w:sz w:val="18"/>
                <w:szCs w:val="18"/>
              </w:rPr>
            </w:pPr>
            <w:r w:rsidRPr="00F45C18">
              <w:rPr>
                <w:sz w:val="18"/>
                <w:szCs w:val="18"/>
              </w:rPr>
              <w:t>157625,00</w:t>
            </w:r>
          </w:p>
        </w:tc>
        <w:tc>
          <w:tcPr>
            <w:tcW w:w="708" w:type="dxa"/>
            <w:tcBorders>
              <w:top w:val="nil"/>
              <w:left w:val="nil"/>
              <w:bottom w:val="single" w:sz="4" w:space="0" w:color="000000"/>
              <w:right w:val="single" w:sz="4" w:space="0" w:color="000000"/>
            </w:tcBorders>
          </w:tcPr>
          <w:p w14:paraId="415DC0F0" w14:textId="77777777" w:rsidR="0078613D" w:rsidRPr="00F45C18" w:rsidRDefault="0078613D" w:rsidP="00607FA1">
            <w:pPr>
              <w:rPr>
                <w:sz w:val="18"/>
                <w:szCs w:val="18"/>
              </w:rPr>
            </w:pPr>
            <w:r w:rsidRPr="00F45C18">
              <w:rPr>
                <w:sz w:val="18"/>
                <w:szCs w:val="18"/>
              </w:rPr>
              <w:t>157625,00</w:t>
            </w:r>
          </w:p>
        </w:tc>
        <w:tc>
          <w:tcPr>
            <w:tcW w:w="567" w:type="dxa"/>
            <w:tcBorders>
              <w:top w:val="nil"/>
              <w:left w:val="nil"/>
              <w:bottom w:val="single" w:sz="4" w:space="0" w:color="000000"/>
              <w:right w:val="single" w:sz="4" w:space="0" w:color="000000"/>
            </w:tcBorders>
            <w:vAlign w:val="center"/>
          </w:tcPr>
          <w:p w14:paraId="44BF9479" w14:textId="77777777" w:rsidR="0078613D" w:rsidRPr="00F45C18" w:rsidRDefault="0078613D" w:rsidP="00607FA1">
            <w:pPr>
              <w:ind w:left="-135" w:right="-153" w:firstLine="120"/>
              <w:rPr>
                <w:rFonts w:ascii="Times New Roman" w:eastAsia="Times New Roman" w:hAnsi="Times New Roman" w:cs="Times New Roman"/>
                <w:sz w:val="18"/>
                <w:szCs w:val="18"/>
              </w:rPr>
            </w:pPr>
            <w:r w:rsidRPr="00F45C18">
              <w:rPr>
                <w:rFonts w:ascii="Times New Roman" w:eastAsia="Times New Roman" w:hAnsi="Times New Roman" w:cs="Times New Roman"/>
                <w:sz w:val="18"/>
                <w:szCs w:val="18"/>
              </w:rPr>
              <w:t>630500,00</w:t>
            </w:r>
          </w:p>
        </w:tc>
      </w:tr>
      <w:tr w:rsidR="0078613D" w14:paraId="59EE6B33" w14:textId="77777777" w:rsidTr="0078613D">
        <w:trPr>
          <w:gridAfter w:val="1"/>
          <w:wAfter w:w="68" w:type="dxa"/>
          <w:trHeight w:val="330"/>
        </w:trPr>
        <w:tc>
          <w:tcPr>
            <w:tcW w:w="690" w:type="dxa"/>
            <w:tcBorders>
              <w:top w:val="nil"/>
              <w:left w:val="single" w:sz="4" w:space="0" w:color="000000"/>
              <w:bottom w:val="single" w:sz="4" w:space="0" w:color="000000"/>
              <w:right w:val="single" w:sz="4" w:space="0" w:color="000000"/>
            </w:tcBorders>
            <w:vAlign w:val="bottom"/>
          </w:tcPr>
          <w:p w14:paraId="662F9D57" w14:textId="77777777" w:rsidR="0078613D" w:rsidRDefault="0078613D" w:rsidP="00607FA1">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4BB3F210"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 xml:space="preserve">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клас 1 група «а»</w:t>
            </w:r>
          </w:p>
        </w:tc>
        <w:tc>
          <w:tcPr>
            <w:tcW w:w="457" w:type="dxa"/>
            <w:tcBorders>
              <w:top w:val="nil"/>
              <w:left w:val="nil"/>
              <w:bottom w:val="single" w:sz="4" w:space="0" w:color="000000"/>
              <w:right w:val="single" w:sz="4" w:space="0" w:color="000000"/>
            </w:tcBorders>
            <w:vAlign w:val="bottom"/>
          </w:tcPr>
          <w:p w14:paraId="515A3963"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0D58622F"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12BB690A"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3AB94E72"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72032C86" w14:textId="77777777" w:rsidR="0078613D" w:rsidRDefault="0078613D" w:rsidP="00607FA1">
            <w:pPr>
              <w:ind w:left="-135" w:right="-153" w:firstLine="120"/>
              <w:rPr>
                <w:rFonts w:ascii="Times New Roman" w:eastAsia="Times New Roman" w:hAnsi="Times New Roman" w:cs="Times New Roman"/>
              </w:rPr>
            </w:pPr>
          </w:p>
        </w:tc>
        <w:tc>
          <w:tcPr>
            <w:tcW w:w="567" w:type="dxa"/>
            <w:tcBorders>
              <w:top w:val="nil"/>
              <w:left w:val="nil"/>
              <w:bottom w:val="single" w:sz="4" w:space="0" w:color="000000"/>
              <w:right w:val="single" w:sz="4" w:space="0" w:color="000000"/>
            </w:tcBorders>
            <w:vAlign w:val="center"/>
          </w:tcPr>
          <w:p w14:paraId="7ED00AF6"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426" w:type="dxa"/>
            <w:tcBorders>
              <w:top w:val="nil"/>
              <w:left w:val="nil"/>
              <w:bottom w:val="single" w:sz="4" w:space="0" w:color="000000"/>
              <w:right w:val="single" w:sz="4" w:space="0" w:color="000000"/>
            </w:tcBorders>
            <w:vAlign w:val="center"/>
          </w:tcPr>
          <w:p w14:paraId="0E4169FE"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7E8BFB07"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5B2A3FDD"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7EE0F918"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17C0F892"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708" w:type="dxa"/>
            <w:tcBorders>
              <w:top w:val="nil"/>
              <w:left w:val="nil"/>
              <w:bottom w:val="single" w:sz="4" w:space="0" w:color="000000"/>
              <w:right w:val="single" w:sz="4" w:space="0" w:color="000000"/>
            </w:tcBorders>
            <w:vAlign w:val="center"/>
          </w:tcPr>
          <w:p w14:paraId="610CAD6A"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3E659413" w14:textId="77777777" w:rsidR="0078613D" w:rsidRPr="00F45C18" w:rsidRDefault="0078613D" w:rsidP="00607FA1">
            <w:pPr>
              <w:ind w:left="-135" w:right="-153" w:firstLine="120"/>
              <w:rPr>
                <w:rFonts w:ascii="Times New Roman" w:eastAsia="Times New Roman" w:hAnsi="Times New Roman" w:cs="Times New Roman"/>
                <w:sz w:val="18"/>
                <w:szCs w:val="18"/>
              </w:rPr>
            </w:pPr>
          </w:p>
        </w:tc>
      </w:tr>
      <w:tr w:rsidR="0078613D" w14:paraId="6E4E7D3B" w14:textId="77777777" w:rsidTr="0078613D">
        <w:trPr>
          <w:gridAfter w:val="1"/>
          <w:wAfter w:w="68" w:type="dxa"/>
          <w:trHeight w:val="330"/>
        </w:trPr>
        <w:tc>
          <w:tcPr>
            <w:tcW w:w="690" w:type="dxa"/>
            <w:tcBorders>
              <w:top w:val="nil"/>
              <w:left w:val="single" w:sz="4" w:space="0" w:color="000000"/>
              <w:bottom w:val="single" w:sz="4" w:space="0" w:color="000000"/>
              <w:right w:val="single" w:sz="4" w:space="0" w:color="000000"/>
            </w:tcBorders>
            <w:vAlign w:val="bottom"/>
          </w:tcPr>
          <w:p w14:paraId="2A937C9D" w14:textId="77777777" w:rsidR="0078613D" w:rsidRDefault="0078613D" w:rsidP="00607FA1">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77205AE3"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клас 2 група «а»</w:t>
            </w:r>
          </w:p>
        </w:tc>
        <w:tc>
          <w:tcPr>
            <w:tcW w:w="457" w:type="dxa"/>
            <w:tcBorders>
              <w:top w:val="nil"/>
              <w:left w:val="nil"/>
              <w:bottom w:val="single" w:sz="4" w:space="0" w:color="000000"/>
              <w:right w:val="single" w:sz="4" w:space="0" w:color="000000"/>
            </w:tcBorders>
            <w:vAlign w:val="bottom"/>
          </w:tcPr>
          <w:p w14:paraId="2F4BBE16"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07C82325"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23F8EB0E"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1F5E3CCC"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7D4F273C" w14:textId="77777777" w:rsidR="0078613D" w:rsidRDefault="0078613D" w:rsidP="00607FA1">
            <w:pPr>
              <w:ind w:left="-135" w:right="-153" w:firstLine="120"/>
              <w:rPr>
                <w:rFonts w:ascii="Times New Roman" w:eastAsia="Times New Roman" w:hAnsi="Times New Roman" w:cs="Times New Roman"/>
              </w:rPr>
            </w:pPr>
          </w:p>
        </w:tc>
        <w:tc>
          <w:tcPr>
            <w:tcW w:w="567" w:type="dxa"/>
            <w:tcBorders>
              <w:top w:val="nil"/>
              <w:left w:val="nil"/>
              <w:bottom w:val="single" w:sz="4" w:space="0" w:color="000000"/>
              <w:right w:val="single" w:sz="4" w:space="0" w:color="000000"/>
            </w:tcBorders>
            <w:vAlign w:val="center"/>
          </w:tcPr>
          <w:p w14:paraId="60A133CA"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426" w:type="dxa"/>
            <w:tcBorders>
              <w:top w:val="nil"/>
              <w:left w:val="nil"/>
              <w:bottom w:val="single" w:sz="4" w:space="0" w:color="000000"/>
              <w:right w:val="single" w:sz="4" w:space="0" w:color="000000"/>
            </w:tcBorders>
            <w:vAlign w:val="center"/>
          </w:tcPr>
          <w:p w14:paraId="234CA420"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4E412E00"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358E8FB1"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392B3D09"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4AD163E7"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708" w:type="dxa"/>
            <w:tcBorders>
              <w:top w:val="nil"/>
              <w:left w:val="nil"/>
              <w:bottom w:val="single" w:sz="4" w:space="0" w:color="000000"/>
              <w:right w:val="single" w:sz="4" w:space="0" w:color="000000"/>
            </w:tcBorders>
            <w:vAlign w:val="center"/>
          </w:tcPr>
          <w:p w14:paraId="5DF26264"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36B58F7D" w14:textId="77777777" w:rsidR="0078613D" w:rsidRPr="00F45C18" w:rsidRDefault="0078613D" w:rsidP="00607FA1">
            <w:pPr>
              <w:ind w:left="-135" w:right="-153" w:firstLine="120"/>
              <w:rPr>
                <w:rFonts w:ascii="Times New Roman" w:eastAsia="Times New Roman" w:hAnsi="Times New Roman" w:cs="Times New Roman"/>
                <w:sz w:val="18"/>
                <w:szCs w:val="18"/>
              </w:rPr>
            </w:pPr>
          </w:p>
        </w:tc>
      </w:tr>
      <w:tr w:rsidR="0078613D" w14:paraId="60B18B64" w14:textId="77777777" w:rsidTr="0078613D">
        <w:trPr>
          <w:gridAfter w:val="1"/>
          <w:wAfter w:w="68" w:type="dxa"/>
          <w:trHeight w:val="330"/>
        </w:trPr>
        <w:tc>
          <w:tcPr>
            <w:tcW w:w="690" w:type="dxa"/>
            <w:tcBorders>
              <w:top w:val="nil"/>
              <w:left w:val="single" w:sz="4" w:space="0" w:color="000000"/>
              <w:bottom w:val="single" w:sz="4" w:space="0" w:color="000000"/>
              <w:right w:val="single" w:sz="4" w:space="0" w:color="000000"/>
            </w:tcBorders>
            <w:vAlign w:val="bottom"/>
          </w:tcPr>
          <w:p w14:paraId="542743EF" w14:textId="77777777" w:rsidR="0078613D" w:rsidRDefault="0078613D" w:rsidP="00607FA1">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0165F947"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клас 1 група «б»</w:t>
            </w:r>
          </w:p>
        </w:tc>
        <w:tc>
          <w:tcPr>
            <w:tcW w:w="457" w:type="dxa"/>
            <w:tcBorders>
              <w:top w:val="nil"/>
              <w:left w:val="nil"/>
              <w:bottom w:val="single" w:sz="4" w:space="0" w:color="000000"/>
              <w:right w:val="single" w:sz="4" w:space="0" w:color="000000"/>
            </w:tcBorders>
            <w:vAlign w:val="bottom"/>
          </w:tcPr>
          <w:p w14:paraId="4018B6EA"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0F2E099A"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tcPr>
          <w:p w14:paraId="743308AC"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64E0A35F" w14:textId="77777777" w:rsidR="0078613D" w:rsidRDefault="0078613D" w:rsidP="00607FA1">
            <w:pPr>
              <w:ind w:left="-135" w:right="-153" w:firstLine="120"/>
              <w:rPr>
                <w:rFonts w:ascii="Times New Roman" w:eastAsia="Times New Roman" w:hAnsi="Times New Roman" w:cs="Times New Roman"/>
              </w:rPr>
            </w:pPr>
          </w:p>
        </w:tc>
        <w:tc>
          <w:tcPr>
            <w:tcW w:w="425" w:type="dxa"/>
            <w:tcBorders>
              <w:top w:val="nil"/>
              <w:left w:val="nil"/>
              <w:bottom w:val="single" w:sz="4" w:space="0" w:color="000000"/>
              <w:right w:val="single" w:sz="4" w:space="0" w:color="000000"/>
            </w:tcBorders>
            <w:vAlign w:val="center"/>
          </w:tcPr>
          <w:p w14:paraId="18E85B24" w14:textId="77777777" w:rsidR="0078613D" w:rsidRDefault="0078613D" w:rsidP="00607FA1">
            <w:pPr>
              <w:ind w:left="-135" w:right="-153" w:firstLine="120"/>
              <w:rPr>
                <w:rFonts w:ascii="Times New Roman" w:eastAsia="Times New Roman" w:hAnsi="Times New Roman" w:cs="Times New Roman"/>
              </w:rPr>
            </w:pPr>
          </w:p>
        </w:tc>
        <w:tc>
          <w:tcPr>
            <w:tcW w:w="567" w:type="dxa"/>
            <w:tcBorders>
              <w:top w:val="nil"/>
              <w:left w:val="nil"/>
              <w:bottom w:val="single" w:sz="4" w:space="0" w:color="000000"/>
              <w:right w:val="single" w:sz="4" w:space="0" w:color="000000"/>
            </w:tcBorders>
            <w:vAlign w:val="center"/>
          </w:tcPr>
          <w:p w14:paraId="24FD2F93"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426" w:type="dxa"/>
            <w:tcBorders>
              <w:top w:val="nil"/>
              <w:left w:val="nil"/>
              <w:bottom w:val="single" w:sz="4" w:space="0" w:color="000000"/>
              <w:right w:val="single" w:sz="4" w:space="0" w:color="000000"/>
            </w:tcBorders>
            <w:vAlign w:val="center"/>
          </w:tcPr>
          <w:p w14:paraId="2016D66C"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272CB3AB" w14:textId="77777777" w:rsidR="0078613D" w:rsidRPr="008563EA"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78F57711"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851" w:type="dxa"/>
            <w:tcBorders>
              <w:top w:val="nil"/>
              <w:left w:val="nil"/>
              <w:bottom w:val="single" w:sz="4" w:space="0" w:color="000000"/>
              <w:right w:val="single" w:sz="4" w:space="0" w:color="000000"/>
            </w:tcBorders>
            <w:vAlign w:val="center"/>
          </w:tcPr>
          <w:p w14:paraId="7BE5C01B"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3807D29B"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708" w:type="dxa"/>
            <w:tcBorders>
              <w:top w:val="nil"/>
              <w:left w:val="nil"/>
              <w:bottom w:val="single" w:sz="4" w:space="0" w:color="000000"/>
              <w:right w:val="single" w:sz="4" w:space="0" w:color="000000"/>
            </w:tcBorders>
            <w:vAlign w:val="center"/>
          </w:tcPr>
          <w:p w14:paraId="1F275575" w14:textId="77777777" w:rsidR="0078613D" w:rsidRPr="00F45C18" w:rsidRDefault="0078613D" w:rsidP="00607FA1">
            <w:pPr>
              <w:ind w:left="-135" w:right="-153" w:firstLine="120"/>
              <w:rPr>
                <w:rFonts w:ascii="Times New Roman" w:eastAsia="Times New Roman" w:hAnsi="Times New Roman" w:cs="Times New Roman"/>
                <w:sz w:val="18"/>
                <w:szCs w:val="18"/>
              </w:rPr>
            </w:pPr>
          </w:p>
        </w:tc>
        <w:tc>
          <w:tcPr>
            <w:tcW w:w="567" w:type="dxa"/>
            <w:tcBorders>
              <w:top w:val="nil"/>
              <w:left w:val="nil"/>
              <w:bottom w:val="single" w:sz="4" w:space="0" w:color="000000"/>
              <w:right w:val="single" w:sz="4" w:space="0" w:color="000000"/>
            </w:tcBorders>
            <w:vAlign w:val="center"/>
          </w:tcPr>
          <w:p w14:paraId="4306387A" w14:textId="77777777" w:rsidR="0078613D" w:rsidRPr="00F45C18" w:rsidRDefault="0078613D" w:rsidP="00607FA1">
            <w:pPr>
              <w:ind w:left="-135" w:right="-153" w:firstLine="120"/>
              <w:rPr>
                <w:rFonts w:ascii="Times New Roman" w:eastAsia="Times New Roman" w:hAnsi="Times New Roman" w:cs="Times New Roman"/>
                <w:sz w:val="18"/>
                <w:szCs w:val="18"/>
              </w:rPr>
            </w:pPr>
          </w:p>
        </w:tc>
      </w:tr>
      <w:tr w:rsidR="0078613D" w14:paraId="285FA241" w14:textId="77777777" w:rsidTr="0078613D">
        <w:trPr>
          <w:gridAfter w:val="1"/>
          <w:wAfter w:w="68" w:type="dxa"/>
          <w:trHeight w:val="274"/>
        </w:trPr>
        <w:tc>
          <w:tcPr>
            <w:tcW w:w="690" w:type="dxa"/>
            <w:tcBorders>
              <w:top w:val="nil"/>
              <w:left w:val="single" w:sz="4" w:space="0" w:color="000000"/>
              <w:bottom w:val="single" w:sz="4" w:space="0" w:color="000000"/>
              <w:right w:val="single" w:sz="4" w:space="0" w:color="000000"/>
            </w:tcBorders>
            <w:vAlign w:val="bottom"/>
          </w:tcPr>
          <w:p w14:paraId="163D6AD3" w14:textId="77777777" w:rsidR="0078613D" w:rsidRDefault="0078613D" w:rsidP="00607FA1">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4D37DEEB" w14:textId="77777777" w:rsidR="0078613D" w:rsidRDefault="0078613D" w:rsidP="00607FA1">
            <w:pPr>
              <w:ind w:left="-142"/>
              <w:jc w:val="center"/>
              <w:rPr>
                <w:rFonts w:ascii="Times New Roman" w:eastAsia="Times New Roman" w:hAnsi="Times New Roman" w:cs="Times New Roman"/>
              </w:rPr>
            </w:pPr>
            <w:r>
              <w:rPr>
                <w:rFonts w:ascii="Times New Roman" w:eastAsia="Times New Roman" w:hAnsi="Times New Roman" w:cs="Times New Roman"/>
              </w:rPr>
              <w:t>клас 2 група «б»</w:t>
            </w:r>
          </w:p>
        </w:tc>
        <w:tc>
          <w:tcPr>
            <w:tcW w:w="457" w:type="dxa"/>
            <w:tcBorders>
              <w:top w:val="nil"/>
              <w:left w:val="nil"/>
              <w:bottom w:val="single" w:sz="4" w:space="0" w:color="000000"/>
              <w:right w:val="single" w:sz="4" w:space="0" w:color="000000"/>
            </w:tcBorders>
            <w:vAlign w:val="bottom"/>
          </w:tcPr>
          <w:p w14:paraId="736FB509"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tcPr>
          <w:p w14:paraId="1F81080B"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tcPr>
          <w:p w14:paraId="341E4585"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vAlign w:val="center"/>
          </w:tcPr>
          <w:p w14:paraId="085DC9A6"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425" w:type="dxa"/>
            <w:tcBorders>
              <w:top w:val="nil"/>
              <w:left w:val="nil"/>
              <w:bottom w:val="single" w:sz="4" w:space="0" w:color="000000"/>
              <w:right w:val="single" w:sz="4" w:space="0" w:color="000000"/>
            </w:tcBorders>
            <w:vAlign w:val="center"/>
          </w:tcPr>
          <w:p w14:paraId="110D9FFA" w14:textId="77777777" w:rsidR="0078613D" w:rsidRDefault="0078613D" w:rsidP="00607FA1">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567" w:type="dxa"/>
            <w:tcBorders>
              <w:top w:val="nil"/>
              <w:left w:val="nil"/>
              <w:bottom w:val="single" w:sz="4" w:space="0" w:color="000000"/>
              <w:right w:val="single" w:sz="4" w:space="0" w:color="000000"/>
            </w:tcBorders>
          </w:tcPr>
          <w:p w14:paraId="52BEF5E9" w14:textId="77777777" w:rsidR="0078613D" w:rsidRPr="008563EA" w:rsidRDefault="0078613D" w:rsidP="00607FA1">
            <w:pPr>
              <w:rPr>
                <w:sz w:val="18"/>
                <w:szCs w:val="18"/>
              </w:rPr>
            </w:pPr>
            <w:r>
              <w:rPr>
                <w:sz w:val="18"/>
                <w:szCs w:val="18"/>
              </w:rPr>
              <w:t>-</w:t>
            </w:r>
          </w:p>
        </w:tc>
        <w:tc>
          <w:tcPr>
            <w:tcW w:w="426" w:type="dxa"/>
            <w:tcBorders>
              <w:top w:val="nil"/>
              <w:left w:val="nil"/>
              <w:bottom w:val="single" w:sz="4" w:space="0" w:color="000000"/>
              <w:right w:val="single" w:sz="4" w:space="0" w:color="000000"/>
            </w:tcBorders>
          </w:tcPr>
          <w:p w14:paraId="02ECDF6A" w14:textId="77777777" w:rsidR="0078613D" w:rsidRPr="008563EA" w:rsidRDefault="0078613D" w:rsidP="00607FA1">
            <w:pPr>
              <w:rPr>
                <w:sz w:val="18"/>
                <w:szCs w:val="18"/>
              </w:rPr>
            </w:pPr>
            <w:r>
              <w:rPr>
                <w:sz w:val="18"/>
                <w:szCs w:val="18"/>
              </w:rPr>
              <w:t>-</w:t>
            </w:r>
          </w:p>
        </w:tc>
        <w:tc>
          <w:tcPr>
            <w:tcW w:w="567" w:type="dxa"/>
            <w:tcBorders>
              <w:top w:val="nil"/>
              <w:left w:val="nil"/>
              <w:bottom w:val="single" w:sz="4" w:space="0" w:color="000000"/>
              <w:right w:val="single" w:sz="4" w:space="0" w:color="000000"/>
            </w:tcBorders>
          </w:tcPr>
          <w:p w14:paraId="54438AF9" w14:textId="77777777" w:rsidR="0078613D" w:rsidRPr="008563EA" w:rsidRDefault="0078613D" w:rsidP="00607FA1">
            <w:pPr>
              <w:rPr>
                <w:sz w:val="18"/>
                <w:szCs w:val="18"/>
              </w:rPr>
            </w:pPr>
            <w:r>
              <w:rPr>
                <w:sz w:val="18"/>
                <w:szCs w:val="18"/>
              </w:rPr>
              <w:t>-</w:t>
            </w:r>
          </w:p>
        </w:tc>
        <w:tc>
          <w:tcPr>
            <w:tcW w:w="851" w:type="dxa"/>
            <w:tcBorders>
              <w:top w:val="nil"/>
              <w:left w:val="nil"/>
              <w:bottom w:val="single" w:sz="4" w:space="0" w:color="000000"/>
              <w:right w:val="single" w:sz="4" w:space="0" w:color="000000"/>
            </w:tcBorders>
          </w:tcPr>
          <w:p w14:paraId="3E374568" w14:textId="77777777" w:rsidR="0078613D" w:rsidRPr="00F45C18" w:rsidRDefault="0078613D" w:rsidP="00607FA1">
            <w:pPr>
              <w:rPr>
                <w:sz w:val="18"/>
                <w:szCs w:val="18"/>
              </w:rPr>
            </w:pPr>
            <w:r w:rsidRPr="00F45C18">
              <w:rPr>
                <w:sz w:val="18"/>
                <w:szCs w:val="18"/>
              </w:rPr>
              <w:t>157625,00</w:t>
            </w:r>
          </w:p>
        </w:tc>
        <w:tc>
          <w:tcPr>
            <w:tcW w:w="851" w:type="dxa"/>
            <w:tcBorders>
              <w:top w:val="nil"/>
              <w:left w:val="nil"/>
              <w:bottom w:val="single" w:sz="4" w:space="0" w:color="000000"/>
              <w:right w:val="single" w:sz="4" w:space="0" w:color="000000"/>
            </w:tcBorders>
          </w:tcPr>
          <w:p w14:paraId="696E742E" w14:textId="77777777" w:rsidR="0078613D" w:rsidRPr="00F45C18" w:rsidRDefault="0078613D" w:rsidP="00607FA1">
            <w:pPr>
              <w:rPr>
                <w:sz w:val="18"/>
                <w:szCs w:val="18"/>
              </w:rPr>
            </w:pPr>
            <w:r w:rsidRPr="00F45C18">
              <w:rPr>
                <w:sz w:val="18"/>
                <w:szCs w:val="18"/>
              </w:rPr>
              <w:t>157625,00</w:t>
            </w:r>
          </w:p>
        </w:tc>
        <w:tc>
          <w:tcPr>
            <w:tcW w:w="567" w:type="dxa"/>
            <w:tcBorders>
              <w:top w:val="nil"/>
              <w:left w:val="nil"/>
              <w:bottom w:val="single" w:sz="4" w:space="0" w:color="000000"/>
              <w:right w:val="single" w:sz="4" w:space="0" w:color="000000"/>
            </w:tcBorders>
          </w:tcPr>
          <w:p w14:paraId="4D6BFAE7" w14:textId="77777777" w:rsidR="0078613D" w:rsidRPr="00F45C18" w:rsidRDefault="0078613D" w:rsidP="00607FA1">
            <w:pPr>
              <w:rPr>
                <w:sz w:val="18"/>
                <w:szCs w:val="18"/>
              </w:rPr>
            </w:pPr>
            <w:r w:rsidRPr="00F45C18">
              <w:rPr>
                <w:sz w:val="18"/>
                <w:szCs w:val="18"/>
              </w:rPr>
              <w:t>157625,00</w:t>
            </w:r>
          </w:p>
        </w:tc>
        <w:tc>
          <w:tcPr>
            <w:tcW w:w="708" w:type="dxa"/>
            <w:tcBorders>
              <w:top w:val="nil"/>
              <w:left w:val="nil"/>
              <w:bottom w:val="single" w:sz="4" w:space="0" w:color="000000"/>
              <w:right w:val="single" w:sz="4" w:space="0" w:color="000000"/>
            </w:tcBorders>
          </w:tcPr>
          <w:p w14:paraId="428542DD" w14:textId="77777777" w:rsidR="0078613D" w:rsidRPr="00F45C18" w:rsidRDefault="0078613D" w:rsidP="00607FA1">
            <w:pPr>
              <w:rPr>
                <w:sz w:val="18"/>
                <w:szCs w:val="18"/>
              </w:rPr>
            </w:pPr>
            <w:r w:rsidRPr="00F45C18">
              <w:rPr>
                <w:sz w:val="18"/>
                <w:szCs w:val="18"/>
              </w:rPr>
              <w:t>157625,00</w:t>
            </w:r>
          </w:p>
        </w:tc>
        <w:tc>
          <w:tcPr>
            <w:tcW w:w="567" w:type="dxa"/>
            <w:tcBorders>
              <w:top w:val="nil"/>
              <w:left w:val="nil"/>
              <w:bottom w:val="single" w:sz="4" w:space="0" w:color="000000"/>
              <w:right w:val="single" w:sz="4" w:space="0" w:color="000000"/>
            </w:tcBorders>
            <w:vAlign w:val="center"/>
          </w:tcPr>
          <w:p w14:paraId="0D62F50D" w14:textId="77777777" w:rsidR="0078613D" w:rsidRPr="00F45C18" w:rsidRDefault="0078613D" w:rsidP="00607FA1">
            <w:pPr>
              <w:ind w:left="-135" w:right="-153" w:firstLine="120"/>
              <w:rPr>
                <w:rFonts w:ascii="Times New Roman" w:eastAsia="Times New Roman" w:hAnsi="Times New Roman" w:cs="Times New Roman"/>
                <w:sz w:val="18"/>
                <w:szCs w:val="18"/>
              </w:rPr>
            </w:pPr>
            <w:r w:rsidRPr="00F45C18">
              <w:rPr>
                <w:rFonts w:ascii="Times New Roman" w:eastAsia="Times New Roman" w:hAnsi="Times New Roman" w:cs="Times New Roman"/>
                <w:sz w:val="18"/>
                <w:szCs w:val="18"/>
              </w:rPr>
              <w:t>630500,00</w:t>
            </w:r>
          </w:p>
        </w:tc>
      </w:tr>
    </w:tbl>
    <w:p w14:paraId="6200D7DB" w14:textId="77777777" w:rsidR="001D4F3D" w:rsidRDefault="001D4F3D" w:rsidP="001D4F3D">
      <w:pPr>
        <w:rPr>
          <w:rFonts w:ascii="Times New Roman" w:eastAsia="Times New Roman" w:hAnsi="Times New Roman" w:cs="Times New Roman"/>
          <w:b/>
        </w:rPr>
      </w:pPr>
    </w:p>
    <w:p w14:paraId="729D3088" w14:textId="77777777" w:rsidR="00BB5148" w:rsidRPr="0018744F" w:rsidRDefault="00BB5148" w:rsidP="00927F2C">
      <w:pPr>
        <w:ind w:firstLine="567"/>
        <w:contextualSpacing/>
        <w:jc w:val="both"/>
        <w:rPr>
          <w:spacing w:val="-5"/>
          <w:highlight w:val="yellow"/>
        </w:rPr>
      </w:pPr>
      <w:r w:rsidRPr="0018744F">
        <w:tab/>
      </w:r>
    </w:p>
    <w:p w14:paraId="135BBC68" w14:textId="77777777" w:rsidR="00BB5148" w:rsidRDefault="00BB5148" w:rsidP="00BB5148">
      <w:pPr>
        <w:ind w:firstLine="700"/>
        <w:rPr>
          <w:iCs/>
          <w:sz w:val="20"/>
          <w:szCs w:val="20"/>
        </w:rPr>
      </w:pPr>
    </w:p>
    <w:p w14:paraId="757D26E3" w14:textId="77777777" w:rsidR="001D4F3D" w:rsidRDefault="001D4F3D" w:rsidP="00BB5148">
      <w:pPr>
        <w:ind w:firstLine="700"/>
        <w:rPr>
          <w:iCs/>
          <w:sz w:val="20"/>
          <w:szCs w:val="20"/>
        </w:rPr>
      </w:pPr>
    </w:p>
    <w:p w14:paraId="74041D36" w14:textId="77777777" w:rsidR="001D4F3D" w:rsidRDefault="001D4F3D" w:rsidP="00BB5148">
      <w:pPr>
        <w:ind w:firstLine="700"/>
        <w:rPr>
          <w:iCs/>
          <w:sz w:val="20"/>
          <w:szCs w:val="20"/>
        </w:rPr>
      </w:pPr>
    </w:p>
    <w:p w14:paraId="57DD7EDC" w14:textId="77777777" w:rsidR="001D4F3D" w:rsidRDefault="001D4F3D" w:rsidP="00BB5148">
      <w:pPr>
        <w:ind w:firstLine="700"/>
        <w:rPr>
          <w:iCs/>
          <w:sz w:val="20"/>
          <w:szCs w:val="20"/>
        </w:rPr>
      </w:pPr>
    </w:p>
    <w:p w14:paraId="4CCB8520" w14:textId="2846A741" w:rsidR="001D4F3D" w:rsidRDefault="001D4F3D">
      <w:pPr>
        <w:widowControl/>
        <w:textAlignment w:val="auto"/>
        <w:rPr>
          <w:iCs/>
          <w:sz w:val="20"/>
          <w:szCs w:val="20"/>
        </w:rPr>
      </w:pPr>
      <w:r>
        <w:rPr>
          <w:iCs/>
          <w:sz w:val="20"/>
          <w:szCs w:val="20"/>
        </w:rPr>
        <w:br w:type="page"/>
      </w:r>
    </w:p>
    <w:p w14:paraId="398B423A" w14:textId="77777777" w:rsidR="001D4F3D" w:rsidRDefault="001D4F3D" w:rsidP="00BB5148">
      <w:pPr>
        <w:ind w:firstLine="700"/>
        <w:rPr>
          <w:iCs/>
          <w:sz w:val="20"/>
          <w:szCs w:val="20"/>
        </w:rPr>
      </w:pPr>
    </w:p>
    <w:p w14:paraId="6AFE5FAC" w14:textId="01F3BEE9" w:rsidR="001D4F3D" w:rsidRDefault="001D4F3D" w:rsidP="001D4F3D">
      <w:pPr>
        <w:spacing w:after="1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розрахунку очікуваної вартості електричної енергії для закупівлі у </w:t>
      </w:r>
      <w:r w:rsidR="00D723F9">
        <w:rPr>
          <w:rFonts w:ascii="Times New Roman" w:eastAsia="Times New Roman" w:hAnsi="Times New Roman" w:cs="Times New Roman"/>
          <w:b/>
          <w:sz w:val="28"/>
          <w:szCs w:val="28"/>
          <w:u w:val="single"/>
        </w:rPr>
        <w:t>липні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2025 року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 прогнозованою ціною РДН за </w:t>
      </w:r>
      <w:r w:rsidR="00D723F9">
        <w:rPr>
          <w:rFonts w:ascii="Times New Roman" w:eastAsia="Times New Roman" w:hAnsi="Times New Roman" w:cs="Times New Roman"/>
          <w:b/>
          <w:sz w:val="28"/>
          <w:szCs w:val="28"/>
          <w:u w:val="single"/>
        </w:rPr>
        <w:t>червень</w:t>
      </w:r>
      <w:r>
        <w:rPr>
          <w:rFonts w:ascii="Times New Roman" w:eastAsia="Times New Roman" w:hAnsi="Times New Roman" w:cs="Times New Roman"/>
          <w:sz w:val="28"/>
          <w:szCs w:val="28"/>
        </w:rPr>
        <w:t xml:space="preserve"> 2025 року) </w:t>
      </w:r>
    </w:p>
    <w:p w14:paraId="3BA93D79" w14:textId="77777777" w:rsidR="001D4F3D" w:rsidRDefault="001D4F3D" w:rsidP="001D4F3D">
      <w:pPr>
        <w:spacing w:after="160"/>
        <w:jc w:val="center"/>
        <w:rPr>
          <w:rFonts w:ascii="Times New Roman" w:eastAsia="Times New Roman" w:hAnsi="Times New Roman" w:cs="Times New Roman"/>
          <w:sz w:val="28"/>
          <w:szCs w:val="28"/>
        </w:rPr>
      </w:pPr>
    </w:p>
    <w:p w14:paraId="66A82BB0"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Замовник формує очікувану вартість виходячи з наступної формули з урахуванням показників </w:t>
      </w:r>
    </w:p>
    <w:p w14:paraId="5CA0EBE2"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w:t>
      </w: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xml:space="preserve">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w:t>
      </w:r>
      <w:proofErr w:type="spellStart"/>
      <w:r w:rsidRPr="00BD30D8">
        <w:rPr>
          <w:rFonts w:ascii="Times New Roman" w:eastAsia="Times New Roman" w:hAnsi="Times New Roman" w:cs="Times New Roman"/>
        </w:rPr>
        <w:t>Тпер</w:t>
      </w:r>
      <w:proofErr w:type="spellEnd"/>
      <w:r w:rsidRPr="00BD30D8">
        <w:rPr>
          <w:rFonts w:ascii="Times New Roman" w:eastAsia="Times New Roman" w:hAnsi="Times New Roman" w:cs="Times New Roman"/>
        </w:rPr>
        <w:t xml:space="preserve"> + V) × </w:t>
      </w: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1.2, де,</w:t>
      </w:r>
    </w:p>
    <w:p w14:paraId="24861AFD"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ціна тендерної пропозиції у гривні (UAH).</w:t>
      </w:r>
    </w:p>
    <w:p w14:paraId="47C6263D"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плановий обсяг закупівлі електричної енергії для відповідного об’єкта Замовника  248480,18  кВт*год.</w:t>
      </w:r>
    </w:p>
    <w:p w14:paraId="17B5D332" w14:textId="6442AA78"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прогнозована ціна РДН, яка для даної закупівлі визначається як середньозважена ціна на ринку РДН за  останній повний  календарний місяць </w:t>
      </w:r>
      <w:r w:rsidRPr="00BD30D8">
        <w:rPr>
          <w:rFonts w:ascii="Times New Roman" w:eastAsia="Times New Roman" w:hAnsi="Times New Roman" w:cs="Times New Roman"/>
          <w:b/>
        </w:rPr>
        <w:t>(</w:t>
      </w:r>
      <w:r w:rsidR="0078613D">
        <w:rPr>
          <w:rFonts w:ascii="Times New Roman" w:eastAsia="Times New Roman" w:hAnsi="Times New Roman" w:cs="Times New Roman"/>
          <w:b/>
        </w:rPr>
        <w:t>червень</w:t>
      </w:r>
      <w:r w:rsidRPr="00BD30D8">
        <w:rPr>
          <w:rFonts w:ascii="Times New Roman" w:eastAsia="Times New Roman" w:hAnsi="Times New Roman" w:cs="Times New Roman"/>
          <w:b/>
        </w:rPr>
        <w:t>)</w:t>
      </w:r>
      <w:r w:rsidRPr="00BD30D8">
        <w:rPr>
          <w:rFonts w:ascii="Times New Roman" w:eastAsia="Times New Roman" w:hAnsi="Times New Roman" w:cs="Times New Roman"/>
        </w:rPr>
        <w:t xml:space="preserve"> (без ПДВ), грн/</w:t>
      </w:r>
      <w:proofErr w:type="spellStart"/>
      <w:r w:rsidRPr="00BD30D8">
        <w:rPr>
          <w:rFonts w:ascii="Times New Roman" w:eastAsia="Times New Roman" w:hAnsi="Times New Roman" w:cs="Times New Roman"/>
        </w:rPr>
        <w:t>кВт.год</w:t>
      </w:r>
      <w:proofErr w:type="spellEnd"/>
      <w:r w:rsidRPr="00BD30D8">
        <w:rPr>
          <w:rFonts w:ascii="Times New Roman" w:eastAsia="Times New Roman" w:hAnsi="Times New Roman" w:cs="Times New Roman"/>
        </w:rPr>
        <w:t xml:space="preserve">, що розраховується оператором ринку та публікується на його </w:t>
      </w:r>
      <w:proofErr w:type="spellStart"/>
      <w:r w:rsidRPr="00BD30D8">
        <w:rPr>
          <w:rFonts w:ascii="Times New Roman" w:eastAsia="Times New Roman" w:hAnsi="Times New Roman" w:cs="Times New Roman"/>
        </w:rPr>
        <w:t>вебсайті</w:t>
      </w:r>
      <w:proofErr w:type="spellEnd"/>
      <w:r w:rsidRPr="00BD30D8">
        <w:rPr>
          <w:rFonts w:ascii="Times New Roman" w:eastAsia="Times New Roman" w:hAnsi="Times New Roman" w:cs="Times New Roman"/>
        </w:rPr>
        <w:t xml:space="preserve"> за посиланням </w:t>
      </w:r>
      <w:hyperlink r:id="rId6">
        <w:r w:rsidRPr="00BD30D8">
          <w:rPr>
            <w:rFonts w:ascii="Times New Roman" w:eastAsia="Times New Roman" w:hAnsi="Times New Roman" w:cs="Times New Roman"/>
          </w:rPr>
          <w:t>https://www.oree.com.ua/</w:t>
        </w:r>
      </w:hyperlink>
      <w:r w:rsidRPr="00BD30D8">
        <w:rPr>
          <w:rFonts w:ascii="Times New Roman" w:eastAsia="Times New Roman" w:hAnsi="Times New Roman" w:cs="Times New Roman"/>
        </w:rPr>
        <w:t xml:space="preserve"> та становить</w:t>
      </w:r>
      <w:r w:rsidRPr="00BD30D8">
        <w:rPr>
          <w:rFonts w:ascii="Times New Roman" w:eastAsia="Times New Roman" w:hAnsi="Times New Roman" w:cs="Times New Roman"/>
          <w:b/>
        </w:rPr>
        <w:t xml:space="preserve"> </w:t>
      </w:r>
      <w:r w:rsidR="0078613D">
        <w:rPr>
          <w:rFonts w:ascii="Times New Roman" w:eastAsia="Times New Roman" w:hAnsi="Times New Roman" w:cs="Times New Roman"/>
          <w:b/>
        </w:rPr>
        <w:t>4,78304</w:t>
      </w:r>
      <w:r w:rsidRPr="00BD30D8">
        <w:rPr>
          <w:rFonts w:ascii="Times New Roman" w:eastAsia="Times New Roman" w:hAnsi="Times New Roman" w:cs="Times New Roman"/>
          <w:b/>
        </w:rPr>
        <w:t xml:space="preserve"> </w:t>
      </w:r>
      <w:r w:rsidRPr="00BD30D8">
        <w:rPr>
          <w:rFonts w:ascii="Times New Roman" w:eastAsia="Times New Roman" w:hAnsi="Times New Roman" w:cs="Times New Roman"/>
        </w:rPr>
        <w:t>за 1 кВт*год без ПДВ.</w:t>
      </w:r>
    </w:p>
    <w:p w14:paraId="3573E142" w14:textId="77777777" w:rsidR="001D4F3D" w:rsidRPr="00BD30D8" w:rsidRDefault="001D4F3D" w:rsidP="001D4F3D">
      <w:pPr>
        <w:spacing w:after="160"/>
        <w:jc w:val="both"/>
        <w:rPr>
          <w:rFonts w:ascii="Times New Roman" w:eastAsia="Times New Roman" w:hAnsi="Times New Roman" w:cs="Times New Roman"/>
        </w:rPr>
      </w:pPr>
      <w:bookmarkStart w:id="1" w:name="_heading=h.1fob9te" w:colFirst="0" w:colLast="0"/>
      <w:bookmarkEnd w:id="1"/>
      <w:r w:rsidRPr="00BD30D8">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39956E61" w14:textId="77777777" w:rsidR="001D4F3D" w:rsidRPr="00BD30D8" w:rsidRDefault="001D4F3D" w:rsidP="001D4F3D">
      <w:pPr>
        <w:pBdr>
          <w:top w:val="nil"/>
          <w:left w:val="nil"/>
          <w:bottom w:val="nil"/>
          <w:right w:val="nil"/>
          <w:between w:val="nil"/>
        </w:pBdr>
        <w:spacing w:after="120"/>
        <w:ind w:hanging="2"/>
        <w:jc w:val="both"/>
        <w:rPr>
          <w:rFonts w:ascii="Times New Roman" w:eastAsia="Times New Roman" w:hAnsi="Times New Roman" w:cs="Times New Roman"/>
        </w:rPr>
      </w:pPr>
      <w:r w:rsidRPr="00BD30D8">
        <w:rPr>
          <w:rFonts w:ascii="Times New Roman" w:eastAsia="Times New Roman" w:hAnsi="Times New Roman" w:cs="Times New Roman"/>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19.12.2024 № 2200 за 1 кВт*год без ПДВ становить </w:t>
      </w:r>
      <w:r w:rsidRPr="00BD30D8">
        <w:rPr>
          <w:rFonts w:ascii="Times New Roman" w:eastAsia="Times New Roman" w:hAnsi="Times New Roman" w:cs="Times New Roman"/>
          <w:b/>
        </w:rPr>
        <w:t>0,68623</w:t>
      </w:r>
      <w:r w:rsidRPr="00BD30D8">
        <w:rPr>
          <w:rFonts w:ascii="Times New Roman" w:eastAsia="Times New Roman" w:hAnsi="Times New Roman" w:cs="Times New Roman"/>
        </w:rPr>
        <w:t xml:space="preserve"> грн. за 1 кВт*год;</w:t>
      </w:r>
    </w:p>
    <w:p w14:paraId="34B84B11"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1,2 – математичне вираження ставки податку на додану вартість (ПДВ - 20 %);</w:t>
      </w:r>
    </w:p>
    <w:p w14:paraId="1D249E20" w14:textId="77777777" w:rsidR="001D4F3D" w:rsidRDefault="001D4F3D" w:rsidP="001D4F3D">
      <w:pPr>
        <w:jc w:val="both"/>
        <w:rPr>
          <w:rFonts w:ascii="Times New Roman" w:eastAsia="Times New Roman" w:hAnsi="Times New Roman" w:cs="Times New Roman"/>
        </w:rPr>
      </w:pPr>
      <w:r w:rsidRPr="00BD30D8">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w:t>
      </w:r>
      <w:r>
        <w:rPr>
          <w:rFonts w:ascii="Times New Roman" w:eastAsia="Times New Roman" w:hAnsi="Times New Roman" w:cs="Times New Roman"/>
        </w:rPr>
        <w:t>,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20D2E806" w14:textId="3E075DE4" w:rsidR="001D4F3D" w:rsidRPr="00BD30D8" w:rsidRDefault="001D4F3D" w:rsidP="001D4F3D">
      <w:pPr>
        <w:rPr>
          <w:rFonts w:ascii="Times New Roman" w:eastAsia="Times New Roman" w:hAnsi="Times New Roman" w:cs="Times New Roman"/>
          <w:b/>
        </w:rPr>
      </w:pPr>
      <w:r>
        <w:rPr>
          <w:rFonts w:ascii="Times New Roman" w:eastAsia="Times New Roman" w:hAnsi="Times New Roman" w:cs="Times New Roman"/>
          <w:i/>
        </w:rPr>
        <w:t>(розрахунок даного показника здійснюється від ціни сегмента ринку (РДН), а саме:  </w:t>
      </w:r>
      <w:proofErr w:type="spellStart"/>
      <w:r>
        <w:rPr>
          <w:rFonts w:ascii="Times New Roman" w:eastAsia="Times New Roman" w:hAnsi="Times New Roman" w:cs="Times New Roman"/>
          <w:i/>
        </w:rPr>
        <w:t>Цф</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прогн.рдн</w:t>
      </w:r>
      <w:proofErr w:type="spellEnd"/>
      <w:r>
        <w:rPr>
          <w:rFonts w:ascii="Times New Roman" w:eastAsia="Times New Roman" w:hAnsi="Times New Roman" w:cs="Times New Roman"/>
          <w:i/>
        </w:rPr>
        <w:t xml:space="preserve">. </w:t>
      </w:r>
      <w:r w:rsidRPr="00BD30D8">
        <w:rPr>
          <w:rFonts w:ascii="Times New Roman" w:eastAsia="Times New Roman" w:hAnsi="Times New Roman" w:cs="Times New Roman"/>
          <w:i/>
        </w:rPr>
        <w:t>* Х)</w:t>
      </w:r>
      <w:r w:rsidRPr="00BD30D8">
        <w:rPr>
          <w:rFonts w:ascii="Times New Roman" w:eastAsia="Times New Roman" w:hAnsi="Times New Roman" w:cs="Times New Roman"/>
          <w:b/>
        </w:rPr>
        <w:t xml:space="preserve"> 0,</w:t>
      </w:r>
      <w:r w:rsidR="0078613D">
        <w:rPr>
          <w:rFonts w:ascii="Times New Roman" w:eastAsia="Times New Roman" w:hAnsi="Times New Roman" w:cs="Times New Roman"/>
          <w:b/>
        </w:rPr>
        <w:t>47</w:t>
      </w:r>
      <w:r w:rsidR="00D723F9">
        <w:rPr>
          <w:rFonts w:ascii="Times New Roman" w:eastAsia="Times New Roman" w:hAnsi="Times New Roman" w:cs="Times New Roman"/>
          <w:b/>
        </w:rPr>
        <w:t>8304</w:t>
      </w:r>
    </w:p>
    <w:p w14:paraId="561C0313" w14:textId="77777777" w:rsidR="001D4F3D" w:rsidRDefault="001D4F3D" w:rsidP="001D4F3D">
      <w:pPr>
        <w:spacing w:after="160"/>
        <w:jc w:val="both"/>
        <w:rPr>
          <w:rFonts w:ascii="Times New Roman" w:eastAsia="Times New Roman" w:hAnsi="Times New Roman" w:cs="Times New Roman"/>
        </w:rPr>
      </w:pPr>
      <w:r>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0BAEC207" w14:textId="36118A89" w:rsidR="001D4F3D" w:rsidRDefault="001D4F3D" w:rsidP="001D4F3D">
      <w:pPr>
        <w:jc w:val="center"/>
        <w:rPr>
          <w:rFonts w:ascii="Times New Roman" w:eastAsia="Times New Roman" w:hAnsi="Times New Roman" w:cs="Times New Roman"/>
          <w:b/>
          <w:i/>
          <w:highlight w:val="red"/>
          <w:u w:val="single"/>
        </w:rPr>
      </w:pPr>
      <w:bookmarkStart w:id="2" w:name="_heading=h.gjdgxs" w:colFirst="0" w:colLast="0"/>
      <w:bookmarkEnd w:id="2"/>
      <w:r>
        <w:rPr>
          <w:rFonts w:ascii="Times New Roman" w:eastAsia="Times New Roman" w:hAnsi="Times New Roman" w:cs="Times New Roman"/>
          <w:b/>
          <w:i/>
          <w:u w:val="single"/>
        </w:rPr>
        <w:t>Ціна за 1 кВт*год з ПДВ = (</w:t>
      </w:r>
      <w:r w:rsidR="00D723F9" w:rsidRPr="00D723F9">
        <w:rPr>
          <w:rFonts w:ascii="Times New Roman" w:eastAsia="Times New Roman" w:hAnsi="Times New Roman" w:cs="Times New Roman"/>
          <w:b/>
          <w:u w:val="single"/>
        </w:rPr>
        <w:t>4,78304</w:t>
      </w:r>
      <w:r w:rsidR="00D723F9" w:rsidRPr="00BD30D8">
        <w:rPr>
          <w:rFonts w:ascii="Times New Roman" w:eastAsia="Times New Roman" w:hAnsi="Times New Roman" w:cs="Times New Roman"/>
          <w:b/>
        </w:rPr>
        <w:t xml:space="preserve"> </w:t>
      </w:r>
      <w:r>
        <w:rPr>
          <w:rFonts w:ascii="Times New Roman" w:eastAsia="Times New Roman" w:hAnsi="Times New Roman" w:cs="Times New Roman"/>
          <w:b/>
          <w:i/>
          <w:u w:val="single"/>
        </w:rPr>
        <w:t>+ 0,68623 + 0,</w:t>
      </w:r>
      <w:r w:rsidR="00D723F9">
        <w:rPr>
          <w:rFonts w:ascii="Times New Roman" w:eastAsia="Times New Roman" w:hAnsi="Times New Roman" w:cs="Times New Roman"/>
          <w:b/>
          <w:i/>
          <w:u w:val="single"/>
        </w:rPr>
        <w:t>478304</w:t>
      </w:r>
      <w:r>
        <w:rPr>
          <w:rFonts w:ascii="Times New Roman" w:eastAsia="Times New Roman" w:hAnsi="Times New Roman" w:cs="Times New Roman"/>
          <w:b/>
          <w:i/>
          <w:u w:val="single"/>
        </w:rPr>
        <w:t xml:space="preserve">) × 1,2 = </w:t>
      </w:r>
      <w:r w:rsidR="00D723F9">
        <w:rPr>
          <w:rFonts w:ascii="Times New Roman" w:eastAsia="Times New Roman" w:hAnsi="Times New Roman" w:cs="Times New Roman"/>
          <w:b/>
          <w:i/>
          <w:u w:val="single"/>
        </w:rPr>
        <w:t>7,1370888</w:t>
      </w:r>
    </w:p>
    <w:p w14:paraId="4A563D04" w14:textId="77777777" w:rsidR="001D4F3D" w:rsidRDefault="001D4F3D" w:rsidP="001D4F3D">
      <w:pPr>
        <w:jc w:val="center"/>
        <w:rPr>
          <w:rFonts w:ascii="Times New Roman" w:eastAsia="Times New Roman" w:hAnsi="Times New Roman" w:cs="Times New Roman"/>
          <w:b/>
          <w:i/>
          <w:u w:val="single"/>
        </w:rPr>
      </w:pPr>
    </w:p>
    <w:p w14:paraId="696F9E50" w14:textId="77777777" w:rsidR="001D4F3D" w:rsidRDefault="001D4F3D" w:rsidP="001D4F3D">
      <w:pPr>
        <w:rPr>
          <w:rFonts w:ascii="Times New Roman" w:eastAsia="Times New Roman" w:hAnsi="Times New Roman" w:cs="Times New Roman"/>
          <w:b/>
          <w:i/>
          <w:u w:val="single"/>
        </w:rPr>
      </w:pPr>
    </w:p>
    <w:p w14:paraId="7A19576C" w14:textId="77777777" w:rsidR="001D4F3D" w:rsidRDefault="001D4F3D" w:rsidP="001D4F3D">
      <w:pPr>
        <w:jc w:val="center"/>
        <w:rPr>
          <w:b/>
        </w:rPr>
      </w:pPr>
    </w:p>
    <w:p w14:paraId="393BCDCF" w14:textId="77777777" w:rsidR="001D4F3D" w:rsidRDefault="001D4F3D" w:rsidP="001D4F3D">
      <w:pPr>
        <w:rPr>
          <w:rFonts w:ascii="Times New Roman" w:eastAsia="Times New Roman" w:hAnsi="Times New Roman" w:cs="Times New Roman"/>
          <w:i/>
          <w:u w:val="single"/>
        </w:rPr>
      </w:pPr>
    </w:p>
    <w:p w14:paraId="4653568A" w14:textId="77777777" w:rsidR="001D4F3D" w:rsidRDefault="001D4F3D" w:rsidP="001D4F3D">
      <w:pPr>
        <w:rPr>
          <w:rFonts w:ascii="Times New Roman" w:eastAsia="Times New Roman" w:hAnsi="Times New Roman" w:cs="Times New Roman"/>
        </w:rPr>
      </w:pPr>
    </w:p>
    <w:p w14:paraId="062BCBE5" w14:textId="1CF1AE7E" w:rsidR="001D4F3D" w:rsidRPr="00BD30D8" w:rsidRDefault="001D4F3D" w:rsidP="001D4F3D">
      <w:pPr>
        <w:rPr>
          <w:rFonts w:ascii="Times New Roman" w:eastAsia="Times New Roman" w:hAnsi="Times New Roman" w:cs="Times New Roman"/>
          <w:b/>
        </w:rPr>
      </w:pPr>
      <w:bookmarkStart w:id="3" w:name="_heading=h.30j0zll" w:colFirst="0" w:colLast="0"/>
      <w:bookmarkEnd w:id="3"/>
      <w:proofErr w:type="spellStart"/>
      <w:r>
        <w:rPr>
          <w:rFonts w:ascii="Times New Roman" w:eastAsia="Times New Roman" w:hAnsi="Times New Roman" w:cs="Times New Roman"/>
          <w:b/>
        </w:rPr>
        <w:t>Цф</w:t>
      </w:r>
      <w:proofErr w:type="spellEnd"/>
      <w:r>
        <w:rPr>
          <w:rFonts w:ascii="Times New Roman" w:eastAsia="Times New Roman" w:hAnsi="Times New Roman" w:cs="Times New Roman"/>
          <w:b/>
        </w:rPr>
        <w:t xml:space="preserve">. Прог = </w:t>
      </w:r>
      <w:r w:rsidRPr="00BD30D8">
        <w:rPr>
          <w:rFonts w:ascii="Times New Roman" w:eastAsia="Times New Roman" w:hAnsi="Times New Roman" w:cs="Times New Roman"/>
          <w:b/>
          <w:i/>
          <w:u w:val="single"/>
        </w:rPr>
        <w:t>(</w:t>
      </w:r>
      <w:r w:rsidR="00D723F9">
        <w:rPr>
          <w:rFonts w:ascii="Times New Roman" w:eastAsia="Times New Roman" w:hAnsi="Times New Roman" w:cs="Times New Roman"/>
          <w:b/>
          <w:i/>
          <w:u w:val="single"/>
        </w:rPr>
        <w:t>4,78304</w:t>
      </w:r>
      <w:r w:rsidRPr="00BD30D8">
        <w:rPr>
          <w:rFonts w:ascii="Times New Roman" w:eastAsia="Times New Roman" w:hAnsi="Times New Roman" w:cs="Times New Roman"/>
          <w:b/>
          <w:i/>
          <w:u w:val="single"/>
        </w:rPr>
        <w:t xml:space="preserve"> + 0,68623 + 0,47</w:t>
      </w:r>
      <w:r w:rsidR="00D723F9">
        <w:rPr>
          <w:rFonts w:ascii="Times New Roman" w:eastAsia="Times New Roman" w:hAnsi="Times New Roman" w:cs="Times New Roman"/>
          <w:b/>
          <w:i/>
          <w:u w:val="single"/>
        </w:rPr>
        <w:t>8304</w:t>
      </w:r>
      <w:r w:rsidRPr="00BD30D8">
        <w:rPr>
          <w:rFonts w:ascii="Times New Roman" w:eastAsia="Times New Roman" w:hAnsi="Times New Roman" w:cs="Times New Roman"/>
          <w:b/>
          <w:i/>
          <w:u w:val="single"/>
        </w:rPr>
        <w:t xml:space="preserve">) </w:t>
      </w:r>
      <w:r w:rsidRPr="00BD30D8">
        <w:rPr>
          <w:rFonts w:ascii="Times New Roman" w:eastAsia="Times New Roman" w:hAnsi="Times New Roman" w:cs="Times New Roman"/>
          <w:b/>
          <w:u w:val="single"/>
        </w:rPr>
        <w:t xml:space="preserve">× </w:t>
      </w:r>
      <w:r w:rsidRPr="00BD30D8">
        <w:rPr>
          <w:rFonts w:ascii="Times New Roman" w:eastAsia="Times New Roman" w:hAnsi="Times New Roman" w:cs="Times New Roman"/>
          <w:b/>
          <w:i/>
          <w:u w:val="single"/>
        </w:rPr>
        <w:t>(</w:t>
      </w:r>
      <w:r w:rsidR="00D723F9" w:rsidRPr="00D723F9">
        <w:rPr>
          <w:rFonts w:ascii="Times New Roman" w:eastAsia="Times New Roman" w:hAnsi="Times New Roman" w:cs="Times New Roman"/>
          <w:u w:val="single"/>
        </w:rPr>
        <w:t>63</w:t>
      </w:r>
      <w:r w:rsidR="00D723F9">
        <w:rPr>
          <w:rFonts w:ascii="Times New Roman" w:eastAsia="Times New Roman" w:hAnsi="Times New Roman" w:cs="Times New Roman"/>
          <w:u w:val="single"/>
        </w:rPr>
        <w:t>0</w:t>
      </w:r>
      <w:r w:rsidR="00D723F9" w:rsidRPr="00D723F9">
        <w:rPr>
          <w:rFonts w:ascii="Times New Roman" w:eastAsia="Times New Roman" w:hAnsi="Times New Roman" w:cs="Times New Roman"/>
          <w:u w:val="single"/>
        </w:rPr>
        <w:t>500</w:t>
      </w:r>
      <w:r w:rsidRPr="00D723F9">
        <w:rPr>
          <w:rFonts w:ascii="Times New Roman" w:eastAsia="Times New Roman" w:hAnsi="Times New Roman" w:cs="Times New Roman"/>
          <w:u w:val="single"/>
        </w:rPr>
        <w:t xml:space="preserve"> </w:t>
      </w:r>
      <w:r w:rsidRPr="00BD30D8">
        <w:rPr>
          <w:rFonts w:ascii="Times New Roman" w:eastAsia="Times New Roman" w:hAnsi="Times New Roman" w:cs="Times New Roman"/>
          <w:b/>
          <w:i/>
          <w:u w:val="single"/>
        </w:rPr>
        <w:t xml:space="preserve">кВт*год)  </w:t>
      </w:r>
      <w:r w:rsidRPr="00BD30D8">
        <w:rPr>
          <w:rFonts w:ascii="Times New Roman" w:eastAsia="Times New Roman" w:hAnsi="Times New Roman" w:cs="Times New Roman"/>
          <w:b/>
        </w:rPr>
        <w:t xml:space="preserve">× 1,2 = </w:t>
      </w:r>
      <w:r w:rsidR="00D723F9" w:rsidRPr="00D723F9">
        <w:rPr>
          <w:rFonts w:ascii="Times New Roman" w:eastAsia="Times New Roman" w:hAnsi="Times New Roman" w:cs="Times New Roman"/>
          <w:b/>
        </w:rPr>
        <w:t>4 499 934,4</w:t>
      </w:r>
      <w:r w:rsidR="00D723F9">
        <w:rPr>
          <w:rFonts w:ascii="Times New Roman" w:eastAsia="Times New Roman" w:hAnsi="Times New Roman" w:cs="Times New Roman"/>
          <w:b/>
        </w:rPr>
        <w:t>9</w:t>
      </w:r>
      <w:r w:rsidRPr="00BD30D8">
        <w:rPr>
          <w:rFonts w:ascii="Times New Roman" w:eastAsia="Times New Roman" w:hAnsi="Times New Roman" w:cs="Times New Roman"/>
          <w:b/>
        </w:rPr>
        <w:t xml:space="preserve"> грн. з ПДВ</w:t>
      </w:r>
    </w:p>
    <w:p w14:paraId="55167B04" w14:textId="77777777" w:rsidR="001D4F3D" w:rsidRPr="00DB4DAA" w:rsidRDefault="001D4F3D" w:rsidP="00BB5148">
      <w:pPr>
        <w:ind w:firstLine="700"/>
        <w:rPr>
          <w:iCs/>
          <w:sz w:val="20"/>
          <w:szCs w:val="20"/>
        </w:rPr>
      </w:pPr>
    </w:p>
    <w:p w14:paraId="5034D4C5" w14:textId="77777777" w:rsidR="006633F6" w:rsidRPr="00400FAA" w:rsidRDefault="006633F6" w:rsidP="00400FAA">
      <w:pPr>
        <w:pStyle w:val="11"/>
        <w:spacing w:after="0"/>
        <w:rPr>
          <w:sz w:val="20"/>
          <w:szCs w:val="20"/>
          <w:lang w:val="en-US"/>
        </w:rPr>
      </w:pPr>
    </w:p>
    <w:sectPr w:rsidR="006633F6" w:rsidRPr="00400FAA">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15:restartNumberingAfterBreak="0">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2629"/>
        </w:tabs>
        <w:ind w:left="262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43D17B0"/>
    <w:multiLevelType w:val="hybridMultilevel"/>
    <w:tmpl w:val="712AF9FC"/>
    <w:lvl w:ilvl="0" w:tplc="FDD0CC76">
      <w:start w:val="3"/>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15D656E7"/>
    <w:multiLevelType w:val="hybridMultilevel"/>
    <w:tmpl w:val="8A28A9A6"/>
    <w:lvl w:ilvl="0" w:tplc="DED8A030">
      <w:start w:val="1"/>
      <w:numFmt w:val="upperRoman"/>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7" w15:restartNumberingAfterBreak="0">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7E01C17"/>
    <w:multiLevelType w:val="hybridMultilevel"/>
    <w:tmpl w:val="3DA67DEC"/>
    <w:lvl w:ilvl="0" w:tplc="308CEFCE">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15:restartNumberingAfterBreak="0">
    <w:nsid w:val="79FE4D07"/>
    <w:multiLevelType w:val="hybridMultilevel"/>
    <w:tmpl w:val="354CF7C6"/>
    <w:lvl w:ilvl="0" w:tplc="B0CC0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451048697">
    <w:abstractNumId w:val="7"/>
  </w:num>
  <w:num w:numId="2" w16cid:durableId="1511601755">
    <w:abstractNumId w:val="6"/>
  </w:num>
  <w:num w:numId="3" w16cid:durableId="1161702194">
    <w:abstractNumId w:val="1"/>
  </w:num>
  <w:num w:numId="4" w16cid:durableId="1837569518">
    <w:abstractNumId w:val="5"/>
  </w:num>
  <w:num w:numId="5" w16cid:durableId="875047352">
    <w:abstractNumId w:val="0"/>
  </w:num>
  <w:num w:numId="6" w16cid:durableId="14362430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0493974">
    <w:abstractNumId w:val="4"/>
  </w:num>
  <w:num w:numId="8" w16cid:durableId="395473512">
    <w:abstractNumId w:val="8"/>
  </w:num>
  <w:num w:numId="9" w16cid:durableId="964390939">
    <w:abstractNumId w:val="9"/>
  </w:num>
  <w:num w:numId="10" w16cid:durableId="1508986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6"/>
    <w:rsid w:val="000026A1"/>
    <w:rsid w:val="000C5C91"/>
    <w:rsid w:val="00131003"/>
    <w:rsid w:val="001759BE"/>
    <w:rsid w:val="00180D82"/>
    <w:rsid w:val="001D4F3D"/>
    <w:rsid w:val="002473CA"/>
    <w:rsid w:val="002A04D0"/>
    <w:rsid w:val="00345547"/>
    <w:rsid w:val="00360AD5"/>
    <w:rsid w:val="003626A2"/>
    <w:rsid w:val="003751DA"/>
    <w:rsid w:val="00376AA0"/>
    <w:rsid w:val="003836BA"/>
    <w:rsid w:val="003862CB"/>
    <w:rsid w:val="003C5AA5"/>
    <w:rsid w:val="00400FAA"/>
    <w:rsid w:val="00462FBC"/>
    <w:rsid w:val="004F5870"/>
    <w:rsid w:val="005F0E83"/>
    <w:rsid w:val="0064761C"/>
    <w:rsid w:val="006633F6"/>
    <w:rsid w:val="006B3177"/>
    <w:rsid w:val="006C3BDE"/>
    <w:rsid w:val="00700A46"/>
    <w:rsid w:val="00717A72"/>
    <w:rsid w:val="007409D3"/>
    <w:rsid w:val="0078613D"/>
    <w:rsid w:val="00787966"/>
    <w:rsid w:val="0083741E"/>
    <w:rsid w:val="008B02DD"/>
    <w:rsid w:val="008C7D84"/>
    <w:rsid w:val="00927F2C"/>
    <w:rsid w:val="00973EEF"/>
    <w:rsid w:val="00995D94"/>
    <w:rsid w:val="009968F5"/>
    <w:rsid w:val="009C4FCC"/>
    <w:rsid w:val="00A167B3"/>
    <w:rsid w:val="00A352C8"/>
    <w:rsid w:val="00AC7209"/>
    <w:rsid w:val="00B443CC"/>
    <w:rsid w:val="00BA77DE"/>
    <w:rsid w:val="00BB5148"/>
    <w:rsid w:val="00BE668E"/>
    <w:rsid w:val="00BF6A44"/>
    <w:rsid w:val="00C216B2"/>
    <w:rsid w:val="00CC3CEB"/>
    <w:rsid w:val="00CD62E7"/>
    <w:rsid w:val="00CE0481"/>
    <w:rsid w:val="00D07017"/>
    <w:rsid w:val="00D723F9"/>
    <w:rsid w:val="00DC70A9"/>
    <w:rsid w:val="00E33A0B"/>
    <w:rsid w:val="00E57D3E"/>
    <w:rsid w:val="00EA5A0C"/>
    <w:rsid w:val="00EB6D72"/>
    <w:rsid w:val="00F12545"/>
    <w:rsid w:val="00F52268"/>
    <w:rsid w:val="00F5240A"/>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34E"/>
  <w15:docId w15:val="{D98FE5FB-95D5-4079-8DE8-F23B2B4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у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14">
    <w:name w:val="Шрифт абзацу за замовчуванням1"/>
    <w:rsid w:val="00995D94"/>
  </w:style>
  <w:style w:type="paragraph" w:customStyle="1" w:styleId="15">
    <w:name w:val="Звичайний1"/>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e.com.ua/"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8273</Words>
  <Characters>4717</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ФАЙДЮК НАТАЛІЯ ВІТАЛІЇВНА</cp:lastModifiedBy>
  <cp:revision>3</cp:revision>
  <cp:lastPrinted>2025-04-17T11:42:00Z</cp:lastPrinted>
  <dcterms:created xsi:type="dcterms:W3CDTF">2025-07-30T09:06:00Z</dcterms:created>
  <dcterms:modified xsi:type="dcterms:W3CDTF">2025-07-30T09:07:00Z</dcterms:modified>
  <dc:language>uk-UA</dc:language>
</cp:coreProperties>
</file>