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2F01" w14:textId="77777777" w:rsidR="00E964F3" w:rsidRDefault="00E964F3" w:rsidP="00AC0F00">
      <w:pPr>
        <w:jc w:val="both"/>
        <w:rPr>
          <w:rFonts w:ascii="Times New Roman" w:hAnsi="Times New Roman"/>
          <w:sz w:val="20"/>
          <w:szCs w:val="20"/>
        </w:rPr>
      </w:pPr>
    </w:p>
    <w:p w14:paraId="26763F0E" w14:textId="77777777" w:rsidR="00E964F3" w:rsidRDefault="00E964F3">
      <w:pPr>
        <w:ind w:left="6372"/>
        <w:jc w:val="both"/>
        <w:rPr>
          <w:rFonts w:ascii="Times New Roman" w:hAnsi="Times New Roman"/>
          <w:sz w:val="20"/>
          <w:szCs w:val="20"/>
        </w:rPr>
      </w:pPr>
    </w:p>
    <w:p w14:paraId="27455455" w14:textId="77777777" w:rsidR="00E964F3" w:rsidRDefault="00E964F3" w:rsidP="00E964F3">
      <w:pPr>
        <w:autoSpaceDE w:val="0"/>
        <w:autoSpaceDN w:val="0"/>
        <w:rPr>
          <w:b/>
          <w:sz w:val="22"/>
          <w:szCs w:val="22"/>
          <w:lang w:eastAsia="en-US"/>
        </w:rPr>
      </w:pPr>
    </w:p>
    <w:p w14:paraId="6C6AC1B5" w14:textId="77777777" w:rsidR="00E964F3" w:rsidRDefault="00E964F3" w:rsidP="00E964F3">
      <w:pPr>
        <w:autoSpaceDE w:val="0"/>
        <w:autoSpaceDN w:val="0"/>
        <w:jc w:val="right"/>
        <w:rPr>
          <w:b/>
          <w:sz w:val="22"/>
          <w:szCs w:val="22"/>
          <w:lang w:eastAsia="en-US"/>
        </w:rPr>
      </w:pPr>
    </w:p>
    <w:p w14:paraId="5BE9DD8B" w14:textId="77777777" w:rsidR="00E964F3" w:rsidRDefault="00E964F3" w:rsidP="00E964F3">
      <w:pPr>
        <w:autoSpaceDE w:val="0"/>
        <w:autoSpaceDN w:val="0"/>
        <w:jc w:val="right"/>
        <w:rPr>
          <w:b/>
          <w:sz w:val="22"/>
          <w:szCs w:val="22"/>
          <w:lang w:eastAsia="en-US"/>
        </w:rPr>
      </w:pPr>
    </w:p>
    <w:p w14:paraId="60F396A8" w14:textId="35457838" w:rsidR="00E964F3" w:rsidRPr="003C5AA5" w:rsidRDefault="00E964F3" w:rsidP="00E964F3">
      <w:pPr>
        <w:ind w:left="6372"/>
        <w:jc w:val="both"/>
        <w:rPr>
          <w:rFonts w:ascii="Times New Roman" w:hAnsi="Times New Roman"/>
        </w:rPr>
      </w:pPr>
      <w:r w:rsidRPr="003C5AA5">
        <w:rPr>
          <w:rFonts w:ascii="Times New Roman" w:hAnsi="Times New Roman"/>
          <w:sz w:val="20"/>
          <w:szCs w:val="20"/>
        </w:rPr>
        <w:t>Додаток</w:t>
      </w:r>
      <w:r>
        <w:rPr>
          <w:rFonts w:ascii="Times New Roman" w:hAnsi="Times New Roman"/>
          <w:sz w:val="20"/>
          <w:szCs w:val="20"/>
        </w:rPr>
        <w:t xml:space="preserve"> </w:t>
      </w:r>
      <w:r w:rsidRPr="003C5AA5">
        <w:rPr>
          <w:rFonts w:ascii="Times New Roman" w:hAnsi="Times New Roman"/>
          <w:sz w:val="20"/>
          <w:szCs w:val="20"/>
        </w:rPr>
        <w:t xml:space="preserve"> до листа від </w:t>
      </w:r>
      <w:r w:rsidR="00290CD0">
        <w:rPr>
          <w:rFonts w:ascii="Times New Roman" w:hAnsi="Times New Roman"/>
          <w:sz w:val="20"/>
          <w:szCs w:val="20"/>
          <w:lang w:val="ru-RU"/>
        </w:rPr>
        <w:t>11</w:t>
      </w:r>
      <w:r>
        <w:rPr>
          <w:rFonts w:ascii="Times New Roman" w:hAnsi="Times New Roman"/>
          <w:sz w:val="20"/>
          <w:szCs w:val="20"/>
        </w:rPr>
        <w:t>.0</w:t>
      </w:r>
      <w:r w:rsidR="00290CD0">
        <w:rPr>
          <w:rFonts w:ascii="Times New Roman" w:hAnsi="Times New Roman"/>
          <w:sz w:val="20"/>
          <w:szCs w:val="20"/>
        </w:rPr>
        <w:t>2</w:t>
      </w:r>
      <w:r w:rsidRPr="003C5AA5">
        <w:rPr>
          <w:rFonts w:ascii="Times New Roman" w:hAnsi="Times New Roman"/>
          <w:sz w:val="20"/>
          <w:szCs w:val="20"/>
        </w:rPr>
        <w:t>.202</w:t>
      </w:r>
      <w:r>
        <w:rPr>
          <w:rFonts w:ascii="Times New Roman" w:hAnsi="Times New Roman"/>
          <w:sz w:val="20"/>
          <w:szCs w:val="20"/>
        </w:rPr>
        <w:t>6</w:t>
      </w:r>
    </w:p>
    <w:p w14:paraId="7BE78CF6" w14:textId="392A64FC" w:rsidR="00E964F3" w:rsidRDefault="00E964F3" w:rsidP="00E964F3">
      <w:pPr>
        <w:pStyle w:val="11"/>
        <w:tabs>
          <w:tab w:val="left" w:pos="14542"/>
        </w:tabs>
        <w:spacing w:before="0" w:after="0"/>
        <w:ind w:left="5664" w:firstLine="708"/>
        <w:jc w:val="both"/>
        <w:rPr>
          <w:sz w:val="20"/>
          <w:szCs w:val="20"/>
        </w:rPr>
      </w:pPr>
      <w:r>
        <w:rPr>
          <w:sz w:val="20"/>
          <w:szCs w:val="20"/>
        </w:rPr>
        <w:t xml:space="preserve">№ </w:t>
      </w:r>
      <w:r w:rsidR="007149A8">
        <w:rPr>
          <w:sz w:val="20"/>
          <w:szCs w:val="20"/>
        </w:rPr>
        <w:t>39</w:t>
      </w:r>
      <w:r w:rsidRPr="003C5AA5">
        <w:rPr>
          <w:sz w:val="20"/>
          <w:szCs w:val="20"/>
        </w:rPr>
        <w:t>/</w:t>
      </w:r>
      <w:r>
        <w:rPr>
          <w:sz w:val="20"/>
          <w:szCs w:val="20"/>
          <w:lang w:val="en-US"/>
        </w:rPr>
        <w:t>20-40-17-03-08</w:t>
      </w:r>
    </w:p>
    <w:p w14:paraId="7D17A2B7" w14:textId="77777777" w:rsidR="00E964F3" w:rsidRPr="006851FA" w:rsidRDefault="00E964F3" w:rsidP="00E964F3">
      <w:pPr>
        <w:pStyle w:val="11"/>
        <w:tabs>
          <w:tab w:val="left" w:pos="14542"/>
        </w:tabs>
        <w:spacing w:before="0" w:after="0"/>
        <w:jc w:val="both"/>
        <w:rPr>
          <w:rFonts w:cs="Times New Roman"/>
        </w:rPr>
      </w:pPr>
    </w:p>
    <w:p w14:paraId="0ECA2F4F" w14:textId="77777777" w:rsidR="00E964F3" w:rsidRPr="006851FA" w:rsidRDefault="00E964F3" w:rsidP="00E964F3">
      <w:pPr>
        <w:ind w:left="6372"/>
        <w:jc w:val="both"/>
        <w:rPr>
          <w:rFonts w:ascii="Times New Roman" w:hAnsi="Times New Roman" w:cs="Times New Roman"/>
          <w:sz w:val="20"/>
          <w:szCs w:val="20"/>
        </w:rPr>
      </w:pPr>
    </w:p>
    <w:p w14:paraId="08824EE7" w14:textId="4DF84CB4" w:rsidR="00E964F3" w:rsidRPr="00290CD0" w:rsidRDefault="00E964F3" w:rsidP="00290CD0">
      <w:pPr>
        <w:jc w:val="both"/>
        <w:rPr>
          <w:b/>
          <w:bCs/>
        </w:rPr>
      </w:pPr>
      <w:r w:rsidRPr="006851FA">
        <w:rPr>
          <w:rFonts w:cs="Times New Roman"/>
          <w:b/>
          <w:noProof/>
          <w:lang w:eastAsia="ar-SA"/>
        </w:rPr>
        <w:t xml:space="preserve">Послуги з управління побутовими відходами </w:t>
      </w:r>
      <w:r w:rsidRPr="006851FA">
        <w:rPr>
          <w:rFonts w:cs="Times New Roman"/>
          <w:b/>
        </w:rPr>
        <w:t xml:space="preserve">за </w:t>
      </w:r>
      <w:proofErr w:type="spellStart"/>
      <w:r w:rsidRPr="006851FA">
        <w:rPr>
          <w:rFonts w:cs="Times New Roman"/>
          <w:b/>
        </w:rPr>
        <w:t>адресою</w:t>
      </w:r>
      <w:proofErr w:type="spellEnd"/>
      <w:r w:rsidRPr="006851FA">
        <w:rPr>
          <w:rFonts w:cs="Times New Roman"/>
          <w:b/>
        </w:rPr>
        <w:t xml:space="preserve">: </w:t>
      </w:r>
      <w:r w:rsidR="00290CD0">
        <w:rPr>
          <w:b/>
          <w:bCs/>
        </w:rPr>
        <w:t>6</w:t>
      </w:r>
      <w:r w:rsidR="00290CD0">
        <w:rPr>
          <w:b/>
          <w:bCs/>
          <w:lang w:val="en-US"/>
        </w:rPr>
        <w:t>4606</w:t>
      </w:r>
      <w:r w:rsidR="00290CD0">
        <w:rPr>
          <w:b/>
          <w:bCs/>
        </w:rPr>
        <w:t>, Україна, Харківська обл., м. Лозова, мікрорайон 3, буд. 5</w:t>
      </w:r>
      <w:r w:rsidRPr="006851FA">
        <w:rPr>
          <w:rFonts w:cs="Times New Roman"/>
          <w:b/>
        </w:rPr>
        <w:t xml:space="preserve">, </w:t>
      </w:r>
      <w:r w:rsidRPr="006851FA">
        <w:rPr>
          <w:rFonts w:cs="Times New Roman"/>
          <w:b/>
          <w:noProof/>
          <w:color w:val="000000" w:themeColor="text1"/>
        </w:rPr>
        <w:t xml:space="preserve">код за ДК 021:2015 – </w:t>
      </w:r>
      <w:r w:rsidRPr="006851FA">
        <w:rPr>
          <w:rFonts w:cs="Times New Roman"/>
          <w:b/>
          <w:noProof/>
        </w:rPr>
        <w:t>90510000-5 Утилізація/видалення сміття та поводження зі сміттям</w:t>
      </w:r>
      <w:r w:rsidRPr="006851FA">
        <w:rPr>
          <w:rFonts w:cs="Times New Roman"/>
          <w:b/>
          <w:noProof/>
          <w:color w:val="000000" w:themeColor="text1"/>
        </w:rPr>
        <w:t>.</w:t>
      </w:r>
    </w:p>
    <w:p w14:paraId="7D85A1AB" w14:textId="77777777" w:rsidR="00E964F3" w:rsidRPr="006851FA" w:rsidRDefault="00E964F3" w:rsidP="00E964F3">
      <w:pPr>
        <w:ind w:left="6372"/>
        <w:jc w:val="both"/>
        <w:rPr>
          <w:rFonts w:ascii="Times New Roman" w:hAnsi="Times New Roman" w:cs="Times New Roman"/>
          <w:sz w:val="20"/>
          <w:szCs w:val="20"/>
        </w:rPr>
      </w:pPr>
    </w:p>
    <w:p w14:paraId="06DAFFCD" w14:textId="77777777" w:rsidR="00E964F3" w:rsidRPr="006851FA" w:rsidRDefault="00E964F3" w:rsidP="00E964F3">
      <w:pPr>
        <w:ind w:left="6372"/>
        <w:jc w:val="both"/>
        <w:rPr>
          <w:rFonts w:ascii="Times New Roman" w:hAnsi="Times New Roman" w:cs="Times New Roman"/>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E964F3" w:rsidRPr="006851FA" w14:paraId="71A1D274" w14:textId="77777777" w:rsidTr="000759EB">
        <w:tc>
          <w:tcPr>
            <w:tcW w:w="9859" w:type="dxa"/>
            <w:gridSpan w:val="3"/>
            <w:tcBorders>
              <w:top w:val="single" w:sz="4" w:space="0" w:color="000000"/>
              <w:left w:val="single" w:sz="4" w:space="0" w:color="000000"/>
              <w:bottom w:val="single" w:sz="4" w:space="0" w:color="000000"/>
              <w:right w:val="single" w:sz="4" w:space="0" w:color="000000"/>
            </w:tcBorders>
          </w:tcPr>
          <w:p w14:paraId="1A940164" w14:textId="77777777" w:rsidR="00E964F3" w:rsidRPr="00290CD0" w:rsidRDefault="00E964F3" w:rsidP="000759EB">
            <w:pPr>
              <w:pStyle w:val="11"/>
              <w:spacing w:before="0" w:after="0"/>
              <w:jc w:val="center"/>
              <w:rPr>
                <w:rFonts w:cs="Times New Roman"/>
                <w:sz w:val="22"/>
                <w:szCs w:val="22"/>
              </w:rPr>
            </w:pPr>
            <w:proofErr w:type="spellStart"/>
            <w:r w:rsidRPr="00290CD0">
              <w:rPr>
                <w:rFonts w:cs="Times New Roman"/>
                <w:sz w:val="22"/>
                <w:szCs w:val="22"/>
              </w:rPr>
              <w:t>Обгрунтування</w:t>
            </w:r>
            <w:proofErr w:type="spellEnd"/>
            <w:r w:rsidRPr="00290CD0">
              <w:rPr>
                <w:rFonts w:cs="Times New Roman"/>
                <w:sz w:val="22"/>
                <w:szCs w:val="22"/>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3B06095C" w14:textId="77777777" w:rsidR="00E964F3" w:rsidRPr="00290CD0" w:rsidRDefault="00E964F3" w:rsidP="000759EB">
            <w:pPr>
              <w:pStyle w:val="11"/>
              <w:spacing w:before="0" w:after="0"/>
              <w:jc w:val="center"/>
              <w:rPr>
                <w:rFonts w:cs="Times New Roman"/>
                <w:sz w:val="22"/>
                <w:szCs w:val="22"/>
              </w:rPr>
            </w:pPr>
          </w:p>
        </w:tc>
      </w:tr>
      <w:tr w:rsidR="00E964F3" w:rsidRPr="006851FA" w14:paraId="0E697177" w14:textId="77777777" w:rsidTr="000759EB">
        <w:trPr>
          <w:trHeight w:val="569"/>
        </w:trPr>
        <w:tc>
          <w:tcPr>
            <w:tcW w:w="419" w:type="dxa"/>
            <w:tcBorders>
              <w:top w:val="single" w:sz="4" w:space="0" w:color="000000"/>
              <w:left w:val="single" w:sz="4" w:space="0" w:color="000000"/>
              <w:bottom w:val="single" w:sz="4" w:space="0" w:color="000000"/>
              <w:right w:val="single" w:sz="4" w:space="0" w:color="000000"/>
            </w:tcBorders>
          </w:tcPr>
          <w:p w14:paraId="6813A9A5" w14:textId="77777777" w:rsidR="00E964F3" w:rsidRPr="00290CD0" w:rsidRDefault="00E964F3" w:rsidP="000759EB">
            <w:pPr>
              <w:pStyle w:val="11"/>
              <w:spacing w:before="0" w:after="0"/>
              <w:jc w:val="center"/>
              <w:rPr>
                <w:rFonts w:cs="Times New Roman"/>
                <w:sz w:val="22"/>
                <w:szCs w:val="22"/>
              </w:rPr>
            </w:pPr>
            <w:r w:rsidRPr="00290CD0">
              <w:rPr>
                <w:rFonts w:cs="Times New Roman"/>
                <w:sz w:val="22"/>
                <w:szCs w:val="22"/>
              </w:rPr>
              <w:t>1.</w:t>
            </w:r>
          </w:p>
        </w:tc>
        <w:tc>
          <w:tcPr>
            <w:tcW w:w="2179" w:type="dxa"/>
            <w:tcBorders>
              <w:top w:val="single" w:sz="4" w:space="0" w:color="000000"/>
              <w:left w:val="single" w:sz="4" w:space="0" w:color="000000"/>
              <w:bottom w:val="single" w:sz="4" w:space="0" w:color="000000"/>
              <w:right w:val="single" w:sz="4" w:space="0" w:color="000000"/>
            </w:tcBorders>
          </w:tcPr>
          <w:p w14:paraId="5560025F" w14:textId="77777777" w:rsidR="00E964F3" w:rsidRPr="00290CD0" w:rsidRDefault="00E964F3" w:rsidP="000759EB">
            <w:pPr>
              <w:pStyle w:val="11"/>
              <w:spacing w:before="0" w:after="0"/>
              <w:jc w:val="both"/>
              <w:rPr>
                <w:rFonts w:cs="Times New Roman"/>
                <w:sz w:val="22"/>
                <w:szCs w:val="22"/>
              </w:rPr>
            </w:pPr>
            <w:r w:rsidRPr="00290CD0">
              <w:rPr>
                <w:rFonts w:cs="Times New Roman"/>
                <w:sz w:val="22"/>
                <w:szCs w:val="22"/>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1CF7C73B" w14:textId="77777777" w:rsidR="00290CD0" w:rsidRPr="00290CD0" w:rsidRDefault="00E964F3" w:rsidP="00290CD0">
            <w:pPr>
              <w:jc w:val="both"/>
            </w:pPr>
            <w:r w:rsidRPr="00290CD0">
              <w:rPr>
                <w:rFonts w:ascii="Times New Roman" w:hAnsi="Times New Roman" w:cs="Times New Roman"/>
                <w:noProof/>
                <w:sz w:val="22"/>
                <w:szCs w:val="22"/>
                <w:lang w:eastAsia="ar-SA"/>
              </w:rPr>
              <w:t xml:space="preserve">послуги з управління побутовими відходами </w:t>
            </w:r>
            <w:r w:rsidRPr="00290CD0">
              <w:rPr>
                <w:rFonts w:ascii="Times New Roman" w:hAnsi="Times New Roman" w:cs="Times New Roman"/>
                <w:sz w:val="22"/>
                <w:szCs w:val="22"/>
              </w:rPr>
              <w:t xml:space="preserve">за </w:t>
            </w:r>
            <w:proofErr w:type="spellStart"/>
            <w:r w:rsidRPr="00290CD0">
              <w:rPr>
                <w:rFonts w:ascii="Times New Roman" w:hAnsi="Times New Roman" w:cs="Times New Roman"/>
                <w:sz w:val="22"/>
                <w:szCs w:val="22"/>
              </w:rPr>
              <w:t>адресою</w:t>
            </w:r>
            <w:proofErr w:type="spellEnd"/>
            <w:r w:rsidRPr="00290CD0">
              <w:rPr>
                <w:rFonts w:ascii="Times New Roman" w:hAnsi="Times New Roman" w:cs="Times New Roman"/>
                <w:sz w:val="22"/>
                <w:szCs w:val="22"/>
              </w:rPr>
              <w:t xml:space="preserve">: </w:t>
            </w:r>
            <w:r w:rsidR="00290CD0" w:rsidRPr="00290CD0">
              <w:t>6</w:t>
            </w:r>
            <w:r w:rsidR="00290CD0" w:rsidRPr="00290CD0">
              <w:rPr>
                <w:lang w:val="en-US"/>
              </w:rPr>
              <w:t>4606</w:t>
            </w:r>
            <w:r w:rsidR="00290CD0" w:rsidRPr="00290CD0">
              <w:t>, Україна, Харківська обл., м. Лозова, мікрорайон 3, буд. 5</w:t>
            </w:r>
          </w:p>
          <w:p w14:paraId="61477BE9" w14:textId="68A2DE99" w:rsidR="00E964F3" w:rsidRPr="00290CD0" w:rsidRDefault="00E964F3" w:rsidP="000759EB">
            <w:pPr>
              <w:ind w:left="-284"/>
              <w:jc w:val="center"/>
              <w:rPr>
                <w:rFonts w:ascii="Times New Roman" w:hAnsi="Times New Roman" w:cs="Times New Roman"/>
              </w:rPr>
            </w:pPr>
          </w:p>
        </w:tc>
      </w:tr>
      <w:tr w:rsidR="00E964F3" w:rsidRPr="006851FA" w14:paraId="0416F9D6" w14:textId="77777777" w:rsidTr="000759EB">
        <w:tc>
          <w:tcPr>
            <w:tcW w:w="419" w:type="dxa"/>
            <w:tcBorders>
              <w:top w:val="single" w:sz="4" w:space="0" w:color="000000"/>
              <w:left w:val="single" w:sz="4" w:space="0" w:color="000000"/>
              <w:bottom w:val="single" w:sz="4" w:space="0" w:color="000000"/>
              <w:right w:val="single" w:sz="4" w:space="0" w:color="000000"/>
            </w:tcBorders>
          </w:tcPr>
          <w:p w14:paraId="7E329135" w14:textId="77777777" w:rsidR="00E964F3" w:rsidRPr="00290CD0" w:rsidRDefault="00E964F3" w:rsidP="000759EB">
            <w:pPr>
              <w:pStyle w:val="11"/>
              <w:spacing w:before="0" w:after="0"/>
              <w:jc w:val="center"/>
              <w:rPr>
                <w:rFonts w:cs="Times New Roman"/>
                <w:sz w:val="22"/>
                <w:szCs w:val="22"/>
              </w:rPr>
            </w:pPr>
            <w:r w:rsidRPr="00290CD0">
              <w:rPr>
                <w:rFonts w:cs="Times New Roman"/>
                <w:sz w:val="22"/>
                <w:szCs w:val="22"/>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74F99A2F" w14:textId="77777777" w:rsidR="00E964F3" w:rsidRPr="00290CD0" w:rsidRDefault="00E964F3" w:rsidP="000759EB">
            <w:pPr>
              <w:pStyle w:val="11"/>
              <w:spacing w:before="0" w:after="0"/>
              <w:jc w:val="both"/>
              <w:rPr>
                <w:rFonts w:cs="Times New Roman"/>
                <w:sz w:val="22"/>
                <w:szCs w:val="22"/>
              </w:rPr>
            </w:pPr>
            <w:r w:rsidRPr="00290CD0">
              <w:rPr>
                <w:rFonts w:cs="Times New Roman"/>
                <w:sz w:val="22"/>
                <w:szCs w:val="22"/>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269CE7B3" w14:textId="21403303" w:rsidR="00E964F3" w:rsidRPr="00290CD0" w:rsidRDefault="00E964F3" w:rsidP="000759EB">
            <w:pPr>
              <w:jc w:val="both"/>
            </w:pPr>
            <w:r w:rsidRPr="00290CD0">
              <w:rPr>
                <w:rFonts w:ascii="Times New Roman" w:eastAsia="Times New Roman" w:hAnsi="Times New Roman" w:cs="Times New Roman"/>
                <w:iCs/>
                <w:lang w:eastAsia="uk-UA" w:bidi="ar-SA"/>
              </w:rPr>
              <w:t>Найменування послуг:</w:t>
            </w:r>
            <w:r w:rsidRPr="00290CD0">
              <w:rPr>
                <w:rFonts w:ascii="Times New Roman" w:hAnsi="Times New Roman" w:cs="Times New Roman"/>
              </w:rPr>
              <w:t xml:space="preserve"> </w:t>
            </w:r>
            <w:r w:rsidRPr="00290CD0">
              <w:rPr>
                <w:rFonts w:ascii="Times New Roman" w:hAnsi="Times New Roman" w:cs="Times New Roman"/>
                <w:noProof/>
                <w:sz w:val="22"/>
                <w:szCs w:val="22"/>
                <w:lang w:eastAsia="ar-SA"/>
              </w:rPr>
              <w:t xml:space="preserve">послуги з управління побутовими відходами </w:t>
            </w:r>
            <w:r w:rsidRPr="00290CD0">
              <w:rPr>
                <w:rFonts w:ascii="Times New Roman" w:hAnsi="Times New Roman" w:cs="Times New Roman"/>
                <w:sz w:val="22"/>
                <w:szCs w:val="22"/>
              </w:rPr>
              <w:t xml:space="preserve">за </w:t>
            </w:r>
            <w:proofErr w:type="spellStart"/>
            <w:r w:rsidRPr="00290CD0">
              <w:rPr>
                <w:rFonts w:ascii="Times New Roman" w:hAnsi="Times New Roman" w:cs="Times New Roman"/>
                <w:sz w:val="22"/>
                <w:szCs w:val="22"/>
              </w:rPr>
              <w:t>адресою</w:t>
            </w:r>
            <w:proofErr w:type="spellEnd"/>
            <w:r w:rsidRPr="00290CD0">
              <w:rPr>
                <w:rFonts w:ascii="Times New Roman" w:hAnsi="Times New Roman" w:cs="Times New Roman"/>
                <w:sz w:val="22"/>
                <w:szCs w:val="22"/>
              </w:rPr>
              <w:t xml:space="preserve">: </w:t>
            </w:r>
            <w:r w:rsidR="00290CD0" w:rsidRPr="00290CD0">
              <w:t>6</w:t>
            </w:r>
            <w:r w:rsidR="00290CD0" w:rsidRPr="00290CD0">
              <w:rPr>
                <w:lang w:val="en-US"/>
              </w:rPr>
              <w:t>4606</w:t>
            </w:r>
            <w:r w:rsidR="00290CD0" w:rsidRPr="00290CD0">
              <w:t>, Україна, Харківська обл., м. Лозова, мікрорайон 3, буд. 5</w:t>
            </w:r>
          </w:p>
          <w:p w14:paraId="6C7183C8" w14:textId="77E8FB99" w:rsidR="00E964F3" w:rsidRPr="00290CD0" w:rsidRDefault="00E964F3" w:rsidP="000759EB">
            <w:pPr>
              <w:shd w:val="clear" w:color="auto" w:fill="FFFFFF"/>
              <w:jc w:val="both"/>
              <w:rPr>
                <w:rFonts w:ascii="Times New Roman" w:hAnsi="Times New Roman" w:cs="Times New Roman"/>
              </w:rPr>
            </w:pPr>
            <w:r w:rsidRPr="00290CD0">
              <w:rPr>
                <w:rFonts w:ascii="Times New Roman" w:hAnsi="Times New Roman" w:cs="Times New Roman"/>
              </w:rPr>
              <w:t xml:space="preserve">Кількість послуг: </w:t>
            </w:r>
            <w:r w:rsidR="00290CD0" w:rsidRPr="00290CD0">
              <w:rPr>
                <w:rFonts w:ascii="Times New Roman" w:hAnsi="Times New Roman" w:cs="Times New Roman"/>
              </w:rPr>
              <w:t>35</w:t>
            </w:r>
            <w:r w:rsidRPr="00290CD0">
              <w:rPr>
                <w:rFonts w:ascii="Times New Roman" w:hAnsi="Times New Roman" w:cs="Times New Roman"/>
              </w:rPr>
              <w:t xml:space="preserve">,00 </w:t>
            </w:r>
            <w:proofErr w:type="spellStart"/>
            <w:r w:rsidRPr="00290CD0">
              <w:rPr>
                <w:rFonts w:ascii="Times New Roman" w:hAnsi="Times New Roman" w:cs="Times New Roman"/>
              </w:rPr>
              <w:t>метр.куб</w:t>
            </w:r>
            <w:proofErr w:type="spellEnd"/>
          </w:p>
          <w:p w14:paraId="59D993FA" w14:textId="001ADA95" w:rsidR="00E964F3" w:rsidRPr="00290CD0" w:rsidRDefault="00E964F3" w:rsidP="00290CD0">
            <w:pPr>
              <w:jc w:val="both"/>
            </w:pPr>
            <w:r w:rsidRPr="00290CD0">
              <w:rPr>
                <w:rFonts w:ascii="Times New Roman" w:hAnsi="Times New Roman" w:cs="Times New Roman"/>
              </w:rPr>
              <w:t xml:space="preserve">Місце </w:t>
            </w:r>
            <w:r w:rsidR="004B7A55" w:rsidRPr="00290CD0">
              <w:rPr>
                <w:rFonts w:ascii="Times New Roman" w:hAnsi="Times New Roman" w:cs="Times New Roman"/>
              </w:rPr>
              <w:t>надання послуг</w:t>
            </w:r>
            <w:r w:rsidRPr="00290CD0">
              <w:rPr>
                <w:rFonts w:ascii="Times New Roman" w:hAnsi="Times New Roman" w:cs="Times New Roman"/>
              </w:rPr>
              <w:t>:</w:t>
            </w:r>
            <w:r w:rsidRPr="00290CD0">
              <w:rPr>
                <w:rFonts w:ascii="Times New Roman" w:eastAsiaTheme="minorHAnsi" w:hAnsi="Times New Roman" w:cs="Times New Roman"/>
                <w:lang w:eastAsia="en-US"/>
              </w:rPr>
              <w:t xml:space="preserve"> </w:t>
            </w:r>
            <w:r w:rsidR="00290CD0" w:rsidRPr="00290CD0">
              <w:t>6</w:t>
            </w:r>
            <w:r w:rsidR="00290CD0" w:rsidRPr="00290CD0">
              <w:rPr>
                <w:lang w:val="en-US"/>
              </w:rPr>
              <w:t>4606</w:t>
            </w:r>
            <w:r w:rsidR="00290CD0" w:rsidRPr="00290CD0">
              <w:t>, Україна, Харківська обл., м. Лозова, мікрорайон 3, буд. 5</w:t>
            </w:r>
          </w:p>
          <w:p w14:paraId="0B0ED5A2" w14:textId="42D9A4B4" w:rsidR="00E964F3" w:rsidRPr="00290CD0" w:rsidRDefault="00E964F3" w:rsidP="000759EB">
            <w:pPr>
              <w:tabs>
                <w:tab w:val="left" w:pos="1200"/>
              </w:tabs>
              <w:autoSpaceDE w:val="0"/>
              <w:jc w:val="both"/>
              <w:rPr>
                <w:rFonts w:ascii="Times New Roman" w:hAnsi="Times New Roman" w:cs="Times New Roman"/>
              </w:rPr>
            </w:pPr>
            <w:r w:rsidRPr="00290CD0">
              <w:rPr>
                <w:rFonts w:ascii="Times New Roman" w:hAnsi="Times New Roman" w:cs="Times New Roman"/>
                <w:iCs/>
                <w:lang w:eastAsia="uk-UA"/>
              </w:rPr>
              <w:t xml:space="preserve">Кінцевий строк поставки товарів, виконання робіт чи надання послуг: </w:t>
            </w:r>
            <w:r w:rsidRPr="00290CD0">
              <w:rPr>
                <w:rFonts w:ascii="Times New Roman" w:hAnsi="Times New Roman" w:cs="Times New Roman"/>
              </w:rPr>
              <w:t xml:space="preserve"> до </w:t>
            </w:r>
            <w:r w:rsidRPr="00290CD0">
              <w:rPr>
                <w:rFonts w:ascii="Times New Roman" w:hAnsi="Times New Roman" w:cs="Times New Roman"/>
                <w:lang w:val="ru-RU"/>
              </w:rPr>
              <w:t>31</w:t>
            </w:r>
            <w:r w:rsidRPr="00290CD0">
              <w:rPr>
                <w:rFonts w:ascii="Times New Roman" w:hAnsi="Times New Roman" w:cs="Times New Roman"/>
              </w:rPr>
              <w:t xml:space="preserve"> грудня 202</w:t>
            </w:r>
            <w:r w:rsidRPr="00290CD0">
              <w:rPr>
                <w:rFonts w:ascii="Times New Roman" w:hAnsi="Times New Roman" w:cs="Times New Roman"/>
                <w:lang w:val="ru-RU"/>
              </w:rPr>
              <w:t>6</w:t>
            </w:r>
            <w:r w:rsidRPr="00290CD0">
              <w:rPr>
                <w:rFonts w:ascii="Times New Roman" w:hAnsi="Times New Roman" w:cs="Times New Roman"/>
              </w:rPr>
              <w:t xml:space="preserve"> року (включно).</w:t>
            </w:r>
          </w:p>
          <w:p w14:paraId="53266C56" w14:textId="77777777" w:rsidR="00E964F3" w:rsidRPr="00290CD0" w:rsidRDefault="00E964F3" w:rsidP="000759EB">
            <w:pPr>
              <w:jc w:val="both"/>
              <w:rPr>
                <w:rFonts w:ascii="Times New Roman" w:hAnsi="Times New Roman" w:cs="Times New Roman"/>
              </w:rPr>
            </w:pPr>
            <w:r w:rsidRPr="00290CD0">
              <w:rPr>
                <w:rFonts w:ascii="Times New Roman" w:hAnsi="Times New Roman" w:cs="Times New Roman"/>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E964F3" w:rsidRPr="006851FA" w14:paraId="7C89D2B1" w14:textId="77777777" w:rsidTr="000759EB">
        <w:tc>
          <w:tcPr>
            <w:tcW w:w="419" w:type="dxa"/>
            <w:tcBorders>
              <w:top w:val="single" w:sz="4" w:space="0" w:color="000000"/>
              <w:left w:val="single" w:sz="4" w:space="0" w:color="000000"/>
              <w:bottom w:val="single" w:sz="4" w:space="0" w:color="000000"/>
              <w:right w:val="single" w:sz="4" w:space="0" w:color="000000"/>
            </w:tcBorders>
          </w:tcPr>
          <w:p w14:paraId="007B2B03" w14:textId="77777777" w:rsidR="00E964F3" w:rsidRPr="00290CD0" w:rsidRDefault="00E964F3" w:rsidP="000759EB">
            <w:pPr>
              <w:pStyle w:val="11"/>
              <w:spacing w:before="0" w:after="0"/>
              <w:jc w:val="center"/>
              <w:rPr>
                <w:rFonts w:cs="Times New Roman"/>
                <w:sz w:val="22"/>
                <w:szCs w:val="22"/>
              </w:rPr>
            </w:pPr>
            <w:r w:rsidRPr="00290CD0">
              <w:rPr>
                <w:rFonts w:cs="Times New Roman"/>
                <w:sz w:val="22"/>
                <w:szCs w:val="22"/>
              </w:rPr>
              <w:t>3.</w:t>
            </w:r>
          </w:p>
        </w:tc>
        <w:tc>
          <w:tcPr>
            <w:tcW w:w="2179" w:type="dxa"/>
            <w:tcBorders>
              <w:top w:val="single" w:sz="4" w:space="0" w:color="000000"/>
              <w:left w:val="single" w:sz="4" w:space="0" w:color="000000"/>
              <w:bottom w:val="single" w:sz="4" w:space="0" w:color="000000"/>
              <w:right w:val="single" w:sz="4" w:space="0" w:color="000000"/>
            </w:tcBorders>
          </w:tcPr>
          <w:p w14:paraId="102DC246" w14:textId="77777777" w:rsidR="00E964F3" w:rsidRPr="00290CD0" w:rsidRDefault="00E964F3" w:rsidP="000759EB">
            <w:pPr>
              <w:pStyle w:val="11"/>
              <w:spacing w:before="0" w:after="0"/>
              <w:jc w:val="both"/>
              <w:rPr>
                <w:rFonts w:cs="Times New Roman"/>
                <w:sz w:val="22"/>
                <w:szCs w:val="22"/>
              </w:rPr>
            </w:pPr>
            <w:proofErr w:type="spellStart"/>
            <w:r w:rsidRPr="00290CD0">
              <w:rPr>
                <w:rFonts w:cs="Times New Roman"/>
                <w:sz w:val="22"/>
                <w:szCs w:val="22"/>
              </w:rPr>
              <w:t>Обгрунтування</w:t>
            </w:r>
            <w:proofErr w:type="spellEnd"/>
            <w:r w:rsidRPr="00290CD0">
              <w:rPr>
                <w:rFonts w:cs="Times New Roman"/>
                <w:sz w:val="22"/>
                <w:szCs w:val="22"/>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4682A30A" w14:textId="77777777" w:rsidR="00E964F3" w:rsidRPr="00290CD0" w:rsidRDefault="00E964F3" w:rsidP="000759EB">
            <w:pPr>
              <w:jc w:val="both"/>
              <w:rPr>
                <w:rFonts w:ascii="Times New Roman" w:hAnsi="Times New Roman" w:cs="Times New Roman"/>
              </w:rPr>
            </w:pPr>
            <w:r w:rsidRPr="00290CD0">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1CB59109" w14:textId="320C8C0D" w:rsidR="00E964F3" w:rsidRPr="00290CD0" w:rsidRDefault="00E964F3" w:rsidP="000759EB">
            <w:pPr>
              <w:jc w:val="both"/>
              <w:rPr>
                <w:rFonts w:ascii="Times New Roman" w:hAnsi="Times New Roman" w:cs="Times New Roman"/>
              </w:rPr>
            </w:pPr>
            <w:r w:rsidRPr="00290CD0">
              <w:rPr>
                <w:rFonts w:ascii="Times New Roman" w:hAnsi="Times New Roman" w:cs="Times New Roman"/>
              </w:rPr>
              <w:t xml:space="preserve">Очікувана вартість закупівлі: </w:t>
            </w:r>
            <w:r w:rsidR="00290CD0" w:rsidRPr="00290CD0">
              <w:rPr>
                <w:rFonts w:ascii="Times New Roman" w:hAnsi="Times New Roman" w:cs="Times New Roman"/>
              </w:rPr>
              <w:t>8 500,00</w:t>
            </w:r>
          </w:p>
        </w:tc>
      </w:tr>
    </w:tbl>
    <w:p w14:paraId="3C8DB6C2" w14:textId="77777777" w:rsidR="00E964F3" w:rsidRPr="006851FA" w:rsidRDefault="00E964F3" w:rsidP="00E964F3">
      <w:pPr>
        <w:autoSpaceDE w:val="0"/>
        <w:autoSpaceDN w:val="0"/>
        <w:rPr>
          <w:rFonts w:ascii="Times New Roman" w:hAnsi="Times New Roman" w:cs="Times New Roman"/>
          <w:b/>
          <w:sz w:val="22"/>
          <w:szCs w:val="22"/>
          <w:lang w:eastAsia="en-US"/>
        </w:rPr>
      </w:pPr>
    </w:p>
    <w:p w14:paraId="28A14438"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46D274C9" w14:textId="77777777" w:rsidR="00E964F3" w:rsidRPr="006851FA" w:rsidRDefault="00E964F3" w:rsidP="00E964F3">
      <w:pPr>
        <w:autoSpaceDE w:val="0"/>
        <w:autoSpaceDN w:val="0"/>
        <w:jc w:val="right"/>
        <w:rPr>
          <w:rFonts w:ascii="Times New Roman" w:hAnsi="Times New Roman" w:cs="Times New Roman"/>
          <w:b/>
          <w:sz w:val="22"/>
          <w:szCs w:val="22"/>
          <w:lang w:eastAsia="en-US"/>
        </w:rPr>
      </w:pPr>
    </w:p>
    <w:p w14:paraId="2EFB16FB" w14:textId="77777777" w:rsidR="00290CD0" w:rsidRPr="00F001F2" w:rsidRDefault="00290CD0" w:rsidP="00290CD0">
      <w:pPr>
        <w:pBdr>
          <w:top w:val="nil"/>
          <w:left w:val="nil"/>
          <w:bottom w:val="nil"/>
          <w:right w:val="nil"/>
          <w:between w:val="nil"/>
        </w:pBdr>
        <w:tabs>
          <w:tab w:val="left" w:pos="435"/>
          <w:tab w:val="left" w:pos="5987"/>
          <w:tab w:val="left" w:pos="6129"/>
        </w:tabs>
        <w:ind w:left="34" w:right="34"/>
        <w:jc w:val="center"/>
        <w:rPr>
          <w:b/>
          <w:sz w:val="26"/>
          <w:szCs w:val="26"/>
        </w:rPr>
      </w:pPr>
      <w:r w:rsidRPr="00F001F2">
        <w:rPr>
          <w:b/>
          <w:sz w:val="26"/>
          <w:szCs w:val="26"/>
        </w:rPr>
        <w:t>Перелік документів та/або інформації, які подаються учасником процедури закупівлі у складі тендерної пропозиції</w:t>
      </w:r>
    </w:p>
    <w:p w14:paraId="71AD7193" w14:textId="77777777" w:rsidR="00290CD0" w:rsidRPr="00F001F2" w:rsidRDefault="00290CD0" w:rsidP="00290CD0">
      <w:pPr>
        <w:pBdr>
          <w:top w:val="nil"/>
          <w:left w:val="nil"/>
          <w:bottom w:val="nil"/>
          <w:right w:val="nil"/>
          <w:between w:val="nil"/>
        </w:pBdr>
        <w:tabs>
          <w:tab w:val="left" w:pos="435"/>
          <w:tab w:val="left" w:pos="5987"/>
          <w:tab w:val="left" w:pos="6129"/>
        </w:tabs>
        <w:ind w:left="34" w:right="34"/>
        <w:jc w:val="center"/>
        <w:rPr>
          <w:sz w:val="26"/>
          <w:szCs w:val="26"/>
        </w:rPr>
      </w:pPr>
    </w:p>
    <w:p w14:paraId="25EAFECD" w14:textId="77777777" w:rsidR="00290CD0" w:rsidRPr="00F001F2" w:rsidRDefault="00290CD0" w:rsidP="00290CD0">
      <w:pPr>
        <w:pStyle w:val="af0"/>
        <w:widowControl/>
        <w:numPr>
          <w:ilvl w:val="0"/>
          <w:numId w:val="9"/>
        </w:numPr>
        <w:suppressAutoHyphens w:val="0"/>
        <w:ind w:left="0" w:firstLine="709"/>
        <w:contextualSpacing/>
        <w:jc w:val="both"/>
        <w:textAlignment w:val="auto"/>
        <w:rPr>
          <w:sz w:val="26"/>
          <w:szCs w:val="26"/>
          <w:lang w:val="uk-UA"/>
        </w:rPr>
      </w:pPr>
      <w:r w:rsidRPr="00F001F2">
        <w:rPr>
          <w:b/>
          <w:bCs/>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r w:rsidRPr="00F001F2">
        <w:rPr>
          <w:sz w:val="26"/>
          <w:szCs w:val="26"/>
          <w:lang w:val="uk-UA"/>
        </w:rPr>
        <w:t>:</w:t>
      </w:r>
    </w:p>
    <w:p w14:paraId="433DD59D"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2"/>
          <w:szCs w:val="22"/>
          <w:lang w:eastAsia="en-US"/>
        </w:rPr>
      </w:pPr>
    </w:p>
    <w:p w14:paraId="3638CB64"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2"/>
          <w:szCs w:val="22"/>
          <w:lang w:eastAsia="en-US"/>
        </w:rPr>
      </w:pPr>
      <w:r>
        <w:rPr>
          <w:b/>
          <w:sz w:val="22"/>
          <w:szCs w:val="22"/>
          <w:lang w:eastAsia="en-US"/>
        </w:rPr>
        <w:t>1.1.</w:t>
      </w:r>
      <w:r w:rsidRPr="00DA2392">
        <w:rPr>
          <w:b/>
          <w:sz w:val="22"/>
          <w:szCs w:val="22"/>
          <w:lang w:eastAsia="en-US"/>
        </w:rPr>
        <w:t xml:space="preserve"> Наявність документально підтвердженого досвіду виконання аналогічного (аналогічних) за предметом закупівлі договору (договорів).</w:t>
      </w:r>
    </w:p>
    <w:p w14:paraId="3BDF8F9F"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sz w:val="22"/>
          <w:szCs w:val="22"/>
          <w:lang w:eastAsia="en-US"/>
        </w:rPr>
      </w:pPr>
    </w:p>
    <w:p w14:paraId="0A95ADDE"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eastAsia="ar-SA"/>
        </w:rPr>
      </w:pPr>
      <w:r w:rsidRPr="00F001F2">
        <w:rPr>
          <w:rFonts w:eastAsia="Calibri"/>
          <w:b/>
          <w:bCs/>
          <w:sz w:val="22"/>
          <w:szCs w:val="22"/>
          <w:lang w:eastAsia="en-US"/>
        </w:rPr>
        <w:t>1.1.1.</w:t>
      </w:r>
      <w:r w:rsidRPr="00DA2392">
        <w:rPr>
          <w:rFonts w:eastAsia="Calibri"/>
          <w:sz w:val="22"/>
          <w:szCs w:val="22"/>
          <w:lang w:eastAsia="en-US"/>
        </w:rPr>
        <w:t xml:space="preserve"> Учасник у складі своєї тендерної пропозиції повинен надати</w:t>
      </w:r>
      <w:r w:rsidRPr="00DA2392">
        <w:rPr>
          <w:sz w:val="22"/>
          <w:szCs w:val="22"/>
        </w:rPr>
        <w:t xml:space="preserve"> не менше одного аналогічного договору у повному обсязі (з усіма додатками та укладеними додатковими угодами), </w:t>
      </w:r>
      <w:r w:rsidRPr="00DA2392">
        <w:rPr>
          <w:sz w:val="22"/>
          <w:szCs w:val="22"/>
          <w:lang w:eastAsia="ar-SA"/>
        </w:rPr>
        <w:t>видаткову (-і) накла</w:t>
      </w:r>
      <w:r>
        <w:rPr>
          <w:sz w:val="22"/>
          <w:szCs w:val="22"/>
          <w:lang w:eastAsia="ar-SA"/>
        </w:rPr>
        <w:t>дну (-і) та/або акт (-и) приймання</w:t>
      </w:r>
      <w:r w:rsidRPr="00DA2392">
        <w:rPr>
          <w:sz w:val="22"/>
          <w:szCs w:val="22"/>
          <w:lang w:eastAsia="ar-SA"/>
        </w:rPr>
        <w:t>-передачі та/або інший документ(и) що свідчить (-</w:t>
      </w:r>
      <w:proofErr w:type="spellStart"/>
      <w:r w:rsidRPr="00DA2392">
        <w:rPr>
          <w:sz w:val="22"/>
          <w:szCs w:val="22"/>
          <w:lang w:eastAsia="ar-SA"/>
        </w:rPr>
        <w:t>ать</w:t>
      </w:r>
      <w:proofErr w:type="spellEnd"/>
      <w:r w:rsidRPr="00DA2392">
        <w:rPr>
          <w:sz w:val="22"/>
          <w:szCs w:val="22"/>
          <w:lang w:eastAsia="ar-SA"/>
        </w:rPr>
        <w:t>) про</w:t>
      </w:r>
      <w:r w:rsidRPr="00DA2392">
        <w:rPr>
          <w:iCs/>
          <w:sz w:val="22"/>
          <w:szCs w:val="22"/>
        </w:rPr>
        <w:t xml:space="preserve"> виконання цього аналогічного договору</w:t>
      </w:r>
      <w:r w:rsidRPr="00DA2392">
        <w:rPr>
          <w:color w:val="242424"/>
          <w:sz w:val="22"/>
          <w:szCs w:val="22"/>
        </w:rPr>
        <w:t>.</w:t>
      </w:r>
    </w:p>
    <w:p w14:paraId="2B3BCEBA"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DA2392">
        <w:rPr>
          <w:sz w:val="22"/>
          <w:szCs w:val="22"/>
          <w:lang w:eastAsia="ar-SA"/>
        </w:rPr>
        <w:tab/>
      </w:r>
      <w:r w:rsidRPr="00DA2392">
        <w:rPr>
          <w:b/>
          <w:sz w:val="22"/>
          <w:szCs w:val="22"/>
          <w:u w:val="single"/>
          <w:lang w:eastAsia="ar-SA"/>
        </w:rPr>
        <w:t>АБО</w:t>
      </w:r>
    </w:p>
    <w:p w14:paraId="30768E70"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DA2392">
        <w:rPr>
          <w:sz w:val="22"/>
          <w:szCs w:val="22"/>
          <w:lang w:eastAsia="ar-SA"/>
        </w:rPr>
        <w:tab/>
        <w:t xml:space="preserve">у разі наявності інформації про аналогічний договір та виконання такого договору в електронній системі </w:t>
      </w:r>
      <w:proofErr w:type="spellStart"/>
      <w:r w:rsidRPr="00DA2392">
        <w:rPr>
          <w:sz w:val="22"/>
          <w:szCs w:val="22"/>
          <w:lang w:eastAsia="ar-SA"/>
        </w:rPr>
        <w:t>закупівель</w:t>
      </w:r>
      <w:proofErr w:type="spellEnd"/>
      <w:r w:rsidRPr="00DA2392">
        <w:rPr>
          <w:sz w:val="22"/>
          <w:szCs w:val="22"/>
          <w:lang w:eastAsia="ar-SA"/>
        </w:rPr>
        <w:t xml:space="preserve">, учасник на підтвердження досвіду виконання аналогічного договору надає </w:t>
      </w:r>
      <w:r w:rsidRPr="00C65AD6">
        <w:rPr>
          <w:b/>
          <w:bCs/>
          <w:i/>
          <w:iCs/>
          <w:sz w:val="22"/>
          <w:szCs w:val="22"/>
          <w:lang w:eastAsia="ar-SA"/>
        </w:rPr>
        <w:t>довідку в довільній формі</w:t>
      </w:r>
      <w:r w:rsidRPr="00DA2392">
        <w:rPr>
          <w:sz w:val="22"/>
          <w:szCs w:val="22"/>
          <w:lang w:eastAsia="ar-SA"/>
        </w:rPr>
        <w:t xml:space="preserve"> з інформацією про ID номер закупівлі, за якою укладено аналогічний договір, та посиланням в електронній системі </w:t>
      </w:r>
      <w:proofErr w:type="spellStart"/>
      <w:r w:rsidRPr="00DA2392">
        <w:rPr>
          <w:sz w:val="22"/>
          <w:szCs w:val="22"/>
          <w:lang w:eastAsia="ar-SA"/>
        </w:rPr>
        <w:t>закупівель</w:t>
      </w:r>
      <w:proofErr w:type="spellEnd"/>
      <w:r w:rsidRPr="00DA2392">
        <w:rPr>
          <w:sz w:val="22"/>
          <w:szCs w:val="22"/>
          <w:lang w:eastAsia="ar-SA"/>
        </w:rPr>
        <w:t xml:space="preserve"> на таку закупівлю (</w:t>
      </w:r>
      <w:hyperlink r:id="rId5" w:history="1">
        <w:r w:rsidRPr="00DA2392">
          <w:rPr>
            <w:rStyle w:val="a6"/>
            <w:sz w:val="22"/>
            <w:szCs w:val="22"/>
            <w:lang w:eastAsia="ar-SA"/>
          </w:rPr>
          <w:t>https://prozorro.gov.ua</w:t>
        </w:r>
      </w:hyperlink>
      <w:r w:rsidRPr="00DA2392">
        <w:rPr>
          <w:sz w:val="22"/>
          <w:szCs w:val="22"/>
          <w:lang w:eastAsia="ar-SA"/>
        </w:rPr>
        <w:t xml:space="preserve">..................) </w:t>
      </w:r>
      <w:r w:rsidRPr="00DA2392">
        <w:rPr>
          <w:sz w:val="22"/>
          <w:szCs w:val="22"/>
          <w:u w:val="single"/>
          <w:lang w:eastAsia="ar-SA"/>
        </w:rPr>
        <w:t xml:space="preserve">за умови розміщення замовником звіту про виконання такого </w:t>
      </w:r>
      <w:r w:rsidRPr="00DA2392">
        <w:rPr>
          <w:sz w:val="22"/>
          <w:szCs w:val="22"/>
          <w:u w:val="single"/>
          <w:lang w:eastAsia="ar-SA"/>
        </w:rPr>
        <w:lastRenderedPageBreak/>
        <w:t>договору</w:t>
      </w:r>
      <w:r w:rsidRPr="00DA2392">
        <w:rPr>
          <w:sz w:val="22"/>
          <w:szCs w:val="22"/>
          <w:lang w:eastAsia="ar-SA"/>
        </w:rPr>
        <w:t>.</w:t>
      </w:r>
    </w:p>
    <w:p w14:paraId="4F43227F" w14:textId="77777777" w:rsidR="00290CD0" w:rsidRPr="00F66881"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r w:rsidRPr="00DA2392">
        <w:rPr>
          <w:b/>
          <w:sz w:val="22"/>
          <w:szCs w:val="22"/>
          <w:lang w:eastAsia="ar-SA"/>
        </w:rPr>
        <w:tab/>
      </w:r>
      <w:r w:rsidRPr="00FF5590">
        <w:rPr>
          <w:b/>
          <w:sz w:val="22"/>
          <w:szCs w:val="22"/>
          <w:lang w:eastAsia="ar-SA"/>
        </w:rPr>
        <w:t>Аналогічним договором відповідно до умов цієї документації є договір, який підтверджує наявність в учасника досвіду щодо надання послуг</w:t>
      </w:r>
      <w:r>
        <w:rPr>
          <w:b/>
          <w:sz w:val="22"/>
          <w:szCs w:val="22"/>
          <w:lang w:eastAsia="ar-SA"/>
        </w:rPr>
        <w:t xml:space="preserve"> </w:t>
      </w:r>
      <w:r w:rsidRPr="00F66881">
        <w:rPr>
          <w:b/>
          <w:sz w:val="22"/>
          <w:szCs w:val="22"/>
          <w:lang w:eastAsia="ar-SA"/>
        </w:rPr>
        <w:t xml:space="preserve">з </w:t>
      </w:r>
      <w:r>
        <w:rPr>
          <w:b/>
          <w:sz w:val="22"/>
          <w:szCs w:val="22"/>
        </w:rPr>
        <w:t>управління побутовими відходами.</w:t>
      </w:r>
    </w:p>
    <w:p w14:paraId="5D8F4ABC"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121212"/>
          <w:sz w:val="22"/>
          <w:szCs w:val="22"/>
          <w:lang w:eastAsia="en-US"/>
        </w:rPr>
      </w:pPr>
      <w:r w:rsidRPr="00DA2392">
        <w:rPr>
          <w:sz w:val="22"/>
          <w:szCs w:val="22"/>
        </w:rPr>
        <w:tab/>
        <w:t>Договір може бути виконаний в повному обсязі відповідно до суми укладеного договору або частково або бути таким, що виконується.</w:t>
      </w:r>
    </w:p>
    <w:p w14:paraId="5D32FE03" w14:textId="77777777" w:rsidR="00290CD0" w:rsidRPr="00DA2392" w:rsidRDefault="00290CD0" w:rsidP="00290CD0">
      <w:pPr>
        <w:ind w:firstLine="720"/>
        <w:jc w:val="both"/>
        <w:rPr>
          <w:sz w:val="22"/>
          <w:szCs w:val="22"/>
        </w:rPr>
      </w:pPr>
      <w:r w:rsidRPr="00DA2392">
        <w:rPr>
          <w:i/>
          <w:iCs/>
          <w:sz w:val="22"/>
          <w:szCs w:val="22"/>
        </w:rPr>
        <w:t>Примітка</w:t>
      </w:r>
    </w:p>
    <w:p w14:paraId="0847B2A1" w14:textId="77777777" w:rsidR="00290CD0" w:rsidRPr="00070604" w:rsidRDefault="00290CD0" w:rsidP="00290CD0">
      <w:pPr>
        <w:ind w:firstLine="720"/>
        <w:jc w:val="both"/>
        <w:rPr>
          <w:sz w:val="22"/>
          <w:szCs w:val="22"/>
        </w:rPr>
      </w:pPr>
      <w:r w:rsidRPr="00DA2392">
        <w:rPr>
          <w:i/>
          <w:sz w:val="22"/>
          <w:szCs w:val="22"/>
        </w:rPr>
        <w:t>У разі участі об’єднання учасників підтвердження відповідності кваліфікаційному критерію здійснюється з урахуванням узагальнених об’єднаних показників кожного учасника такого об’єднання на підставі наданої об’єднанням інформації</w:t>
      </w:r>
      <w:r w:rsidRPr="00DA2392">
        <w:rPr>
          <w:sz w:val="22"/>
          <w:szCs w:val="22"/>
        </w:rPr>
        <w:t>.</w:t>
      </w:r>
    </w:p>
    <w:p w14:paraId="419C6F6E" w14:textId="77777777" w:rsidR="00290CD0" w:rsidRPr="00DA2392" w:rsidRDefault="00290CD0" w:rsidP="00290CD0">
      <w:pPr>
        <w:jc w:val="both"/>
        <w:rPr>
          <w:sz w:val="22"/>
          <w:szCs w:val="22"/>
        </w:rPr>
      </w:pPr>
    </w:p>
    <w:p w14:paraId="296B977E" w14:textId="77777777" w:rsidR="00290CD0" w:rsidRPr="00DA2392" w:rsidRDefault="00290CD0" w:rsidP="00290CD0">
      <w:pPr>
        <w:rPr>
          <w:sz w:val="22"/>
          <w:szCs w:val="22"/>
        </w:rPr>
      </w:pPr>
    </w:p>
    <w:p w14:paraId="1F9F9005" w14:textId="77777777" w:rsidR="00290CD0" w:rsidRPr="00DA2392" w:rsidRDefault="00290CD0" w:rsidP="00290CD0">
      <w:pPr>
        <w:ind w:firstLine="720"/>
        <w:jc w:val="both"/>
        <w:rPr>
          <w:b/>
          <w:sz w:val="22"/>
          <w:szCs w:val="22"/>
        </w:rPr>
      </w:pPr>
      <w:r w:rsidRPr="00DA2392">
        <w:rPr>
          <w:b/>
          <w:sz w:val="22"/>
          <w:szCs w:val="22"/>
        </w:rPr>
        <w:t>2</w:t>
      </w:r>
      <w:r w:rsidRPr="00F001F2">
        <w:rPr>
          <w:b/>
          <w:sz w:val="26"/>
          <w:szCs w:val="26"/>
        </w:rPr>
        <w:t xml:space="preserve">. </w:t>
      </w:r>
      <w:r w:rsidRPr="00F001F2">
        <w:rPr>
          <w:b/>
        </w:rPr>
        <w:t>Інформація про спосіб підтвердження відсутності підстав, визначених пунктом 47 Особливостей:</w:t>
      </w:r>
    </w:p>
    <w:p w14:paraId="4764E216" w14:textId="77777777" w:rsidR="00290CD0" w:rsidRPr="00DA2392" w:rsidRDefault="00290CD0" w:rsidP="00290CD0">
      <w:pPr>
        <w:pBdr>
          <w:top w:val="nil"/>
          <w:left w:val="nil"/>
          <w:bottom w:val="nil"/>
          <w:right w:val="nil"/>
          <w:between w:val="nil"/>
        </w:pBdr>
        <w:ind w:firstLine="720"/>
        <w:jc w:val="both"/>
        <w:rPr>
          <w:sz w:val="22"/>
          <w:szCs w:val="22"/>
        </w:rPr>
      </w:pPr>
      <w:r w:rsidRPr="00DA2392">
        <w:rPr>
          <w:b/>
          <w:sz w:val="22"/>
          <w:szCs w:val="22"/>
        </w:rPr>
        <w:t>2.1</w:t>
      </w:r>
      <w:r>
        <w:rPr>
          <w:b/>
          <w:sz w:val="22"/>
          <w:szCs w:val="22"/>
        </w:rPr>
        <w:t>.</w:t>
      </w:r>
      <w:r w:rsidRPr="00DA2392">
        <w:rPr>
          <w:sz w:val="22"/>
          <w:szCs w:val="22"/>
        </w:rPr>
        <w:t xml:space="preserve">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w:t>
      </w:r>
      <w:proofErr w:type="spellStart"/>
      <w:r w:rsidRPr="00DA2392">
        <w:rPr>
          <w:sz w:val="22"/>
          <w:szCs w:val="22"/>
        </w:rPr>
        <w:t>закупівель</w:t>
      </w:r>
      <w:proofErr w:type="spellEnd"/>
      <w:r w:rsidRPr="00DA2392">
        <w:rPr>
          <w:sz w:val="22"/>
          <w:szCs w:val="22"/>
        </w:rPr>
        <w:t xml:space="preserve"> під час подання тендерної пропозиції</w:t>
      </w:r>
      <w:r>
        <w:rPr>
          <w:sz w:val="22"/>
          <w:szCs w:val="22"/>
        </w:rPr>
        <w:t>, з урахуванням пункту 5 розділу 3 тендерної документації</w:t>
      </w:r>
      <w:r w:rsidRPr="00DA2392">
        <w:rPr>
          <w:sz w:val="22"/>
          <w:szCs w:val="22"/>
        </w:rPr>
        <w:t>.</w:t>
      </w:r>
    </w:p>
    <w:p w14:paraId="044250C5" w14:textId="77777777" w:rsidR="00290CD0" w:rsidRDefault="00290CD0" w:rsidP="00290CD0">
      <w:pPr>
        <w:pBdr>
          <w:top w:val="nil"/>
          <w:left w:val="nil"/>
          <w:bottom w:val="nil"/>
          <w:right w:val="nil"/>
          <w:between w:val="nil"/>
        </w:pBdr>
        <w:ind w:firstLine="720"/>
        <w:jc w:val="both"/>
        <w:rPr>
          <w:sz w:val="22"/>
          <w:szCs w:val="22"/>
        </w:rPr>
      </w:pPr>
      <w:r w:rsidRPr="000B2150">
        <w:rPr>
          <w:sz w:val="22"/>
          <w:szCs w:val="22"/>
        </w:rPr>
        <w:t xml:space="preserve">Замовник не вимагає від учасника процедури закупівлі під час подання тендерної пропозиції в електронній системі </w:t>
      </w:r>
      <w:proofErr w:type="spellStart"/>
      <w:r w:rsidRPr="000B2150">
        <w:rPr>
          <w:sz w:val="22"/>
          <w:szCs w:val="22"/>
        </w:rPr>
        <w:t>закупівель</w:t>
      </w:r>
      <w:proofErr w:type="spellEnd"/>
      <w:r w:rsidRPr="000B2150">
        <w:rPr>
          <w:sz w:val="22"/>
          <w:szCs w:val="22"/>
        </w:rPr>
        <w:t xml:space="preserve">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7F2142D2" w14:textId="77777777" w:rsidR="00290CD0" w:rsidRPr="00934652" w:rsidRDefault="00290CD0" w:rsidP="00290CD0">
      <w:pPr>
        <w:spacing w:after="80"/>
        <w:ind w:firstLine="720"/>
        <w:jc w:val="both"/>
        <w:rPr>
          <w:sz w:val="22"/>
          <w:szCs w:val="22"/>
        </w:rPr>
      </w:pPr>
      <w:r w:rsidRPr="00934652">
        <w:rPr>
          <w:b/>
          <w:bCs/>
          <w:sz w:val="22"/>
          <w:szCs w:val="22"/>
        </w:rPr>
        <w:t>2.2.</w:t>
      </w:r>
      <w:r w:rsidRPr="00934652">
        <w:rPr>
          <w:sz w:val="22"/>
          <w:szCs w:val="22"/>
        </w:rPr>
        <w:t xml:space="preserve"> Інформація в довільній формі про кінцевих </w:t>
      </w:r>
      <w:proofErr w:type="spellStart"/>
      <w:r w:rsidRPr="00934652">
        <w:rPr>
          <w:sz w:val="22"/>
          <w:szCs w:val="22"/>
        </w:rPr>
        <w:t>бенефіціарних</w:t>
      </w:r>
      <w:proofErr w:type="spellEnd"/>
      <w:r w:rsidRPr="00934652">
        <w:rPr>
          <w:sz w:val="22"/>
          <w:szCs w:val="22"/>
        </w:rPr>
        <w:t xml:space="preserve"> власників учасника 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934652">
        <w:rPr>
          <w:sz w:val="22"/>
          <w:szCs w:val="22"/>
        </w:rPr>
        <w:t>бенефіціарний</w:t>
      </w:r>
      <w:proofErr w:type="spellEnd"/>
      <w:r w:rsidRPr="00934652">
        <w:rPr>
          <w:sz w:val="22"/>
          <w:szCs w:val="22"/>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934652">
        <w:rPr>
          <w:sz w:val="22"/>
          <w:szCs w:val="22"/>
        </w:rPr>
        <w:t>бенефіціарним</w:t>
      </w:r>
      <w:proofErr w:type="spellEnd"/>
      <w:r w:rsidRPr="00934652">
        <w:rPr>
          <w:sz w:val="22"/>
          <w:szCs w:val="22"/>
        </w:rPr>
        <w:t xml:space="preserve"> власником, характер та міра (рівень, ступінь, частка) </w:t>
      </w:r>
      <w:proofErr w:type="spellStart"/>
      <w:r w:rsidRPr="00934652">
        <w:rPr>
          <w:sz w:val="22"/>
          <w:szCs w:val="22"/>
        </w:rPr>
        <w:t>бенефіціарного</w:t>
      </w:r>
      <w:proofErr w:type="spellEnd"/>
      <w:r w:rsidRPr="00934652">
        <w:rPr>
          <w:sz w:val="22"/>
          <w:szCs w:val="22"/>
        </w:rPr>
        <w:t xml:space="preserve"> володіння (вигоди, інтересу, впливу).</w:t>
      </w:r>
    </w:p>
    <w:p w14:paraId="3A0D6767" w14:textId="77777777" w:rsidR="00290CD0" w:rsidRPr="00DA2392" w:rsidRDefault="00290CD0" w:rsidP="00290CD0">
      <w:pPr>
        <w:pBdr>
          <w:top w:val="nil"/>
          <w:left w:val="nil"/>
          <w:bottom w:val="nil"/>
          <w:right w:val="nil"/>
          <w:between w:val="nil"/>
        </w:pBdr>
        <w:ind w:firstLine="720"/>
        <w:jc w:val="both"/>
        <w:rPr>
          <w:sz w:val="22"/>
          <w:szCs w:val="22"/>
        </w:rPr>
      </w:pPr>
    </w:p>
    <w:p w14:paraId="2F44B0A9" w14:textId="77777777" w:rsidR="00290CD0" w:rsidRPr="00DA2392" w:rsidRDefault="00290CD0" w:rsidP="00290CD0">
      <w:pPr>
        <w:pBdr>
          <w:top w:val="nil"/>
          <w:left w:val="nil"/>
          <w:bottom w:val="nil"/>
          <w:right w:val="nil"/>
          <w:between w:val="nil"/>
        </w:pBdr>
        <w:ind w:firstLine="720"/>
        <w:jc w:val="both"/>
        <w:rPr>
          <w:i/>
          <w:iCs/>
          <w:sz w:val="22"/>
          <w:szCs w:val="22"/>
        </w:rPr>
      </w:pPr>
      <w:r w:rsidRPr="00DA2392">
        <w:rPr>
          <w:i/>
          <w:iCs/>
          <w:sz w:val="22"/>
          <w:szCs w:val="22"/>
        </w:rPr>
        <w:t>Примітка.</w:t>
      </w:r>
    </w:p>
    <w:p w14:paraId="793A1FDA" w14:textId="77777777" w:rsidR="00290CD0" w:rsidRPr="0074727B" w:rsidRDefault="00290CD0" w:rsidP="00290CD0">
      <w:pPr>
        <w:pBdr>
          <w:top w:val="nil"/>
          <w:left w:val="nil"/>
          <w:bottom w:val="nil"/>
          <w:right w:val="nil"/>
          <w:between w:val="nil"/>
        </w:pBdr>
        <w:ind w:firstLine="283"/>
        <w:jc w:val="both"/>
        <w:rPr>
          <w:i/>
          <w:noProof/>
        </w:rPr>
      </w:pPr>
      <w:r w:rsidRPr="00970CAF">
        <w:rPr>
          <w:i/>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970CAF">
        <w:rPr>
          <w:i/>
          <w:sz w:val="28"/>
          <w:szCs w:val="28"/>
        </w:rPr>
        <w:t xml:space="preserve"> </w:t>
      </w:r>
      <w:r w:rsidRPr="00970CAF">
        <w:rPr>
          <w:i/>
          <w:sz w:val="20"/>
          <w:szCs w:val="20"/>
        </w:rPr>
        <w:t>підстав, визначених пунктом 47</w:t>
      </w:r>
      <w:r w:rsidRPr="00970CAF">
        <w:rPr>
          <w:i/>
          <w:color w:val="00B050"/>
          <w:sz w:val="20"/>
          <w:szCs w:val="20"/>
        </w:rPr>
        <w:t xml:space="preserve"> </w:t>
      </w:r>
      <w:r w:rsidRPr="00970CAF">
        <w:rPr>
          <w:i/>
          <w:sz w:val="20"/>
          <w:szCs w:val="20"/>
        </w:rPr>
        <w:t>Особливосте</w:t>
      </w:r>
      <w:r w:rsidRPr="0098276B">
        <w:rPr>
          <w:i/>
          <w:sz w:val="20"/>
          <w:szCs w:val="20"/>
        </w:rPr>
        <w:t>й.</w:t>
      </w:r>
    </w:p>
    <w:p w14:paraId="45E4F3F1" w14:textId="77777777" w:rsidR="00290CD0" w:rsidRPr="00DA2392" w:rsidRDefault="00290CD0" w:rsidP="00290CD0">
      <w:pPr>
        <w:tabs>
          <w:tab w:val="left" w:pos="720"/>
        </w:tabs>
        <w:jc w:val="both"/>
        <w:rPr>
          <w:i/>
          <w:iCs/>
          <w:sz w:val="22"/>
          <w:szCs w:val="22"/>
        </w:rPr>
      </w:pPr>
    </w:p>
    <w:p w14:paraId="7B6F473A" w14:textId="77777777" w:rsidR="00290CD0" w:rsidRPr="00DA2392" w:rsidRDefault="00290CD0" w:rsidP="00290CD0">
      <w:pPr>
        <w:tabs>
          <w:tab w:val="left" w:pos="720"/>
        </w:tabs>
        <w:jc w:val="both"/>
        <w:rPr>
          <w:i/>
          <w:iCs/>
          <w:sz w:val="22"/>
          <w:szCs w:val="22"/>
        </w:rPr>
      </w:pPr>
    </w:p>
    <w:p w14:paraId="770C84BD" w14:textId="77777777" w:rsidR="00290CD0" w:rsidRPr="00DA2392" w:rsidRDefault="00290CD0" w:rsidP="00290CD0">
      <w:pPr>
        <w:tabs>
          <w:tab w:val="left" w:pos="720"/>
        </w:tabs>
        <w:jc w:val="both"/>
        <w:rPr>
          <w:b/>
          <w:sz w:val="22"/>
          <w:szCs w:val="22"/>
        </w:rPr>
      </w:pPr>
      <w:r w:rsidRPr="00DA2392">
        <w:rPr>
          <w:i/>
          <w:iCs/>
          <w:sz w:val="22"/>
          <w:szCs w:val="22"/>
        </w:rPr>
        <w:tab/>
      </w:r>
      <w:r w:rsidRPr="00DA2392">
        <w:rPr>
          <w:b/>
          <w:sz w:val="22"/>
          <w:szCs w:val="22"/>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364D2C7D" w14:textId="77777777" w:rsidR="00290CD0" w:rsidRPr="00DA2392" w:rsidRDefault="00290CD0" w:rsidP="00290CD0">
      <w:pPr>
        <w:tabs>
          <w:tab w:val="left" w:pos="720"/>
        </w:tabs>
        <w:jc w:val="both"/>
        <w:rPr>
          <w:rFonts w:eastAsia="Calibri"/>
          <w:sz w:val="22"/>
          <w:szCs w:val="22"/>
          <w:lang w:eastAsia="ar-SA"/>
        </w:rPr>
      </w:pPr>
      <w:r w:rsidRPr="00DA2392">
        <w:rPr>
          <w:b/>
          <w:sz w:val="22"/>
          <w:szCs w:val="22"/>
        </w:rPr>
        <w:tab/>
        <w:t>3.1</w:t>
      </w:r>
      <w:r w:rsidRPr="00DA2392">
        <w:rPr>
          <w:sz w:val="22"/>
          <w:szCs w:val="22"/>
        </w:rPr>
        <w:t xml:space="preserve"> Учасник повинен надати </w:t>
      </w:r>
      <w:r w:rsidRPr="00DA2392">
        <w:rPr>
          <w:rFonts w:eastAsia="Calibri"/>
          <w:sz w:val="22"/>
          <w:szCs w:val="22"/>
          <w:lang w:eastAsia="ar-SA"/>
        </w:rPr>
        <w:t xml:space="preserve">заповнену та підписану Технічну специфікацію </w:t>
      </w:r>
      <w:r w:rsidRPr="00DA2392">
        <w:rPr>
          <w:sz w:val="22"/>
          <w:szCs w:val="22"/>
        </w:rPr>
        <w:t xml:space="preserve">(інформація про необхідні технічні, якісні та кількісні характеристики предмета закупівлі) </w:t>
      </w:r>
      <w:r w:rsidRPr="00DA2392">
        <w:rPr>
          <w:rFonts w:eastAsia="Calibri"/>
          <w:sz w:val="22"/>
          <w:szCs w:val="22"/>
          <w:lang w:eastAsia="ar-SA"/>
        </w:rPr>
        <w:t xml:space="preserve">згідно </w:t>
      </w:r>
      <w:r w:rsidRPr="00F001F2">
        <w:rPr>
          <w:rFonts w:eastAsia="Calibri"/>
          <w:b/>
          <w:bCs/>
          <w:sz w:val="22"/>
          <w:szCs w:val="22"/>
          <w:lang w:eastAsia="ar-SA"/>
        </w:rPr>
        <w:t>додатку 1.1.</w:t>
      </w:r>
      <w:r w:rsidRPr="00DA2392">
        <w:rPr>
          <w:rFonts w:eastAsia="Calibri"/>
          <w:sz w:val="22"/>
          <w:szCs w:val="22"/>
          <w:lang w:eastAsia="ar-SA"/>
        </w:rPr>
        <w:t xml:space="preserve"> до тендерної документації.</w:t>
      </w:r>
    </w:p>
    <w:p w14:paraId="49B08B8E" w14:textId="77777777" w:rsidR="00290CD0" w:rsidRDefault="00290CD0" w:rsidP="00290CD0">
      <w:pPr>
        <w:pStyle w:val="af5"/>
        <w:ind w:right="-1"/>
        <w:jc w:val="both"/>
        <w:rPr>
          <w:color w:val="FF0000"/>
          <w:sz w:val="22"/>
          <w:szCs w:val="22"/>
          <w:lang w:eastAsia="uk-UA"/>
        </w:rPr>
      </w:pPr>
      <w:r w:rsidRPr="00DA2392">
        <w:rPr>
          <w:rFonts w:eastAsia="Calibri"/>
          <w:sz w:val="22"/>
          <w:szCs w:val="22"/>
          <w:lang w:eastAsia="ar-SA"/>
        </w:rPr>
        <w:tab/>
      </w:r>
      <w:r w:rsidRPr="00F66881">
        <w:rPr>
          <w:rFonts w:eastAsia="Calibri"/>
          <w:b/>
          <w:sz w:val="22"/>
          <w:szCs w:val="22"/>
          <w:lang w:eastAsia="ar-SA"/>
        </w:rPr>
        <w:t>3.2</w:t>
      </w:r>
      <w:r>
        <w:rPr>
          <w:rFonts w:eastAsia="Calibri"/>
          <w:sz w:val="22"/>
          <w:szCs w:val="22"/>
          <w:lang w:eastAsia="ar-SA"/>
        </w:rPr>
        <w:t xml:space="preserve"> Відповідно до пункту 2 </w:t>
      </w:r>
      <w:r w:rsidRPr="00980EFF">
        <w:rPr>
          <w:rFonts w:eastAsia="Calibri"/>
          <w:b/>
          <w:bCs/>
          <w:sz w:val="22"/>
          <w:szCs w:val="22"/>
          <w:lang w:eastAsia="ar-SA"/>
        </w:rPr>
        <w:t>додатку 1.1</w:t>
      </w:r>
      <w:r>
        <w:rPr>
          <w:rFonts w:eastAsia="Calibri"/>
          <w:sz w:val="22"/>
          <w:szCs w:val="22"/>
          <w:lang w:eastAsia="ar-SA"/>
        </w:rPr>
        <w:t xml:space="preserve"> «</w:t>
      </w:r>
      <w:r>
        <w:rPr>
          <w:b/>
          <w:sz w:val="22"/>
          <w:szCs w:val="22"/>
          <w:lang w:eastAsia="ar-SA"/>
        </w:rPr>
        <w:t xml:space="preserve">ТЕХНІЧНА СПЕЦИФІКАЦІЯ. </w:t>
      </w:r>
      <w:r>
        <w:rPr>
          <w:b/>
          <w:sz w:val="22"/>
          <w:szCs w:val="22"/>
        </w:rPr>
        <w:t>ІНФОРМАЦІЯ ПРО НЕОБХІДНІ ТЕХНІЧНІ, ЯКІСНІ ТА КІЛЬКІСНІ ХАРАКТЕРИСТИКИ ПРЕДМЕТА ЗАКУПІВЛІ.</w:t>
      </w:r>
      <w:r>
        <w:rPr>
          <w:rFonts w:eastAsia="Calibri"/>
          <w:sz w:val="22"/>
          <w:szCs w:val="22"/>
          <w:lang w:eastAsia="ar-SA"/>
        </w:rPr>
        <w:t>» до тендерної документації</w:t>
      </w:r>
      <w:r>
        <w:rPr>
          <w:noProof/>
          <w:sz w:val="22"/>
          <w:szCs w:val="22"/>
          <w:lang w:eastAsia="ar-SA"/>
        </w:rPr>
        <w:t xml:space="preserve"> учасник </w:t>
      </w:r>
      <w:r>
        <w:rPr>
          <w:noProof/>
          <w:sz w:val="22"/>
          <w:szCs w:val="22"/>
        </w:rPr>
        <w:t xml:space="preserve">(Виконавець) </w:t>
      </w:r>
      <w:r>
        <w:rPr>
          <w:sz w:val="22"/>
          <w:szCs w:val="22"/>
        </w:rPr>
        <w:t>у складі тендерної пропозиції повинен надати підтверджуючий(і) документ/документи щодо визначення Учасника виконавцем послуг з вивезення твердих побутових відходів на території Богодухівської міської ради Харківської області.</w:t>
      </w:r>
    </w:p>
    <w:p w14:paraId="14E69FC1" w14:textId="77777777" w:rsidR="00290CD0" w:rsidRPr="00F66881" w:rsidRDefault="00290CD0" w:rsidP="00290CD0">
      <w:pPr>
        <w:autoSpaceDE w:val="0"/>
        <w:jc w:val="both"/>
        <w:rPr>
          <w:b/>
          <w:sz w:val="22"/>
          <w:szCs w:val="22"/>
          <w:lang w:eastAsia="ar-SA"/>
        </w:rPr>
      </w:pPr>
    </w:p>
    <w:p w14:paraId="6E8B686E" w14:textId="77777777" w:rsidR="00290CD0" w:rsidRPr="00DA2392" w:rsidRDefault="00290CD0" w:rsidP="00290CD0">
      <w:pPr>
        <w:tabs>
          <w:tab w:val="left" w:pos="720"/>
        </w:tabs>
        <w:jc w:val="both"/>
        <w:rPr>
          <w:sz w:val="16"/>
          <w:szCs w:val="16"/>
          <w:lang w:eastAsia="en-US"/>
        </w:rPr>
      </w:pPr>
    </w:p>
    <w:p w14:paraId="75324270" w14:textId="77777777" w:rsidR="00290CD0" w:rsidRPr="00DA2392" w:rsidRDefault="00290CD0" w:rsidP="00290CD0">
      <w:pPr>
        <w:pBdr>
          <w:top w:val="nil"/>
          <w:left w:val="nil"/>
          <w:bottom w:val="nil"/>
          <w:right w:val="nil"/>
          <w:between w:val="nil"/>
        </w:pBdr>
        <w:ind w:firstLine="720"/>
        <w:jc w:val="both"/>
        <w:rPr>
          <w:bCs/>
          <w:sz w:val="22"/>
          <w:szCs w:val="22"/>
          <w:lang w:eastAsia="uk-UA"/>
        </w:rPr>
      </w:pPr>
      <w:r w:rsidRPr="00DA2392">
        <w:rPr>
          <w:b/>
          <w:bCs/>
          <w:sz w:val="22"/>
          <w:szCs w:val="22"/>
        </w:rPr>
        <w:t xml:space="preserve">4. </w:t>
      </w:r>
      <w:r w:rsidRPr="00DA2392">
        <w:rPr>
          <w:b/>
          <w:bCs/>
          <w:sz w:val="22"/>
          <w:szCs w:val="22"/>
          <w:lang w:eastAsia="uk-UA"/>
        </w:rPr>
        <w:t>Документи, що підтверджують повноваження посадової особи або представника</w:t>
      </w:r>
      <w:r w:rsidRPr="00DA2392">
        <w:rPr>
          <w:bCs/>
          <w:sz w:val="22"/>
          <w:szCs w:val="22"/>
          <w:lang w:eastAsia="uk-UA"/>
        </w:rPr>
        <w:t xml:space="preserve"> </w:t>
      </w:r>
      <w:r w:rsidRPr="00DA2392">
        <w:rPr>
          <w:b/>
          <w:bCs/>
          <w:sz w:val="22"/>
          <w:szCs w:val="22"/>
          <w:lang w:eastAsia="uk-UA"/>
        </w:rPr>
        <w:t>учасника щодо підпису документів тендерної пропозиції та внесення інформації в</w:t>
      </w:r>
      <w:r w:rsidRPr="00DA2392">
        <w:rPr>
          <w:bCs/>
          <w:sz w:val="22"/>
          <w:szCs w:val="22"/>
          <w:lang w:eastAsia="uk-UA"/>
        </w:rPr>
        <w:t xml:space="preserve"> </w:t>
      </w:r>
      <w:r w:rsidRPr="00DA2392">
        <w:rPr>
          <w:b/>
          <w:bCs/>
          <w:sz w:val="22"/>
          <w:szCs w:val="22"/>
          <w:lang w:eastAsia="uk-UA"/>
        </w:rPr>
        <w:t>електронні поля тендерної пропозиції:</w:t>
      </w:r>
    </w:p>
    <w:p w14:paraId="242BB3E8" w14:textId="77777777" w:rsidR="00290CD0" w:rsidRPr="00DA2392" w:rsidRDefault="00290CD0" w:rsidP="00290CD0">
      <w:pPr>
        <w:autoSpaceDE w:val="0"/>
        <w:jc w:val="both"/>
        <w:rPr>
          <w:sz w:val="22"/>
          <w:szCs w:val="22"/>
        </w:rPr>
      </w:pPr>
      <w:r w:rsidRPr="00DA2392">
        <w:rPr>
          <w:sz w:val="22"/>
          <w:szCs w:val="22"/>
        </w:rPr>
        <w:t xml:space="preserve">          </w:t>
      </w:r>
      <w:r w:rsidRPr="00DA2392">
        <w:rPr>
          <w:b/>
          <w:sz w:val="22"/>
          <w:szCs w:val="22"/>
        </w:rPr>
        <w:t>4.1</w:t>
      </w:r>
      <w:r w:rsidRPr="00DA2392">
        <w:rPr>
          <w:sz w:val="22"/>
          <w:szCs w:val="22"/>
        </w:rPr>
        <w:t xml:space="preserve"> Повноваження щодо підпису документів тендерної пропозиції учасника процедури закупівлі підтверджується: </w:t>
      </w:r>
    </w:p>
    <w:p w14:paraId="3BA19071" w14:textId="77777777" w:rsidR="00290CD0" w:rsidRPr="00DA2392" w:rsidRDefault="00290CD0" w:rsidP="00290CD0">
      <w:pPr>
        <w:autoSpaceDE w:val="0"/>
        <w:ind w:firstLine="720"/>
        <w:jc w:val="both"/>
        <w:rPr>
          <w:sz w:val="22"/>
          <w:szCs w:val="22"/>
        </w:rPr>
      </w:pPr>
      <w:r w:rsidRPr="00DA2392">
        <w:rPr>
          <w:sz w:val="22"/>
          <w:szCs w:val="22"/>
        </w:rPr>
        <w:t xml:space="preserve">- </w:t>
      </w:r>
      <w:r w:rsidRPr="00DA2392">
        <w:rPr>
          <w:b/>
          <w:sz w:val="22"/>
          <w:szCs w:val="22"/>
          <w:u w:val="single"/>
        </w:rPr>
        <w:t xml:space="preserve">для керівника учасника (юридична особа) </w:t>
      </w:r>
      <w:r w:rsidRPr="00DA2392">
        <w:rPr>
          <w:sz w:val="22"/>
          <w:szCs w:val="22"/>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w:t>
      </w:r>
      <w:r w:rsidRPr="00DA2392">
        <w:rPr>
          <w:sz w:val="22"/>
          <w:szCs w:val="22"/>
        </w:rPr>
        <w:lastRenderedPageBreak/>
        <w:t>на посаду та/або інший документ, що підтверджує повноваження керівника учасника;</w:t>
      </w:r>
    </w:p>
    <w:p w14:paraId="402F0BA1" w14:textId="77777777" w:rsidR="00290CD0" w:rsidRPr="00DA2392" w:rsidRDefault="00290CD0" w:rsidP="00290CD0">
      <w:pPr>
        <w:autoSpaceDE w:val="0"/>
        <w:ind w:firstLine="720"/>
        <w:jc w:val="both"/>
        <w:rPr>
          <w:sz w:val="22"/>
          <w:szCs w:val="22"/>
        </w:rPr>
      </w:pPr>
      <w:r w:rsidRPr="00DA2392">
        <w:rPr>
          <w:sz w:val="22"/>
          <w:szCs w:val="22"/>
        </w:rPr>
        <w:t xml:space="preserve"> </w:t>
      </w:r>
      <w:r w:rsidRPr="00DA2392">
        <w:rPr>
          <w:b/>
          <w:sz w:val="22"/>
          <w:szCs w:val="22"/>
          <w:u w:val="single"/>
        </w:rPr>
        <w:t>- для іншої уповноваженої особи учасника (юридична особа)</w:t>
      </w:r>
      <w:r w:rsidRPr="00DA2392">
        <w:rPr>
          <w:sz w:val="22"/>
          <w:szCs w:val="22"/>
        </w:rPr>
        <w:t xml:space="preserve"> – довіреністю (дорученням) керівника учасника на ім’я уповноваженої особи учасника та наказом (копією наказу / витягом з наказу) / розпорядженням (копією розпорядження / витягом з розпорядження) про призначення на посаду уповноваженої особи учасника </w:t>
      </w:r>
      <w:r w:rsidRPr="00DA2392">
        <w:rPr>
          <w:b/>
          <w:sz w:val="22"/>
          <w:szCs w:val="22"/>
          <w:u w:val="single"/>
        </w:rPr>
        <w:t>та</w:t>
      </w:r>
      <w:r w:rsidRPr="00DA2392">
        <w:rPr>
          <w:sz w:val="22"/>
          <w:szCs w:val="22"/>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67DDEB63" w14:textId="77777777" w:rsidR="00290CD0" w:rsidRPr="00DA2392" w:rsidRDefault="00290CD0" w:rsidP="00290CD0">
      <w:pPr>
        <w:pBdr>
          <w:top w:val="nil"/>
          <w:left w:val="nil"/>
          <w:bottom w:val="nil"/>
          <w:right w:val="nil"/>
          <w:between w:val="nil"/>
        </w:pBdr>
        <w:ind w:firstLine="708"/>
        <w:jc w:val="both"/>
        <w:rPr>
          <w:sz w:val="22"/>
          <w:szCs w:val="22"/>
          <w:lang w:eastAsia="uk-UA"/>
        </w:rPr>
      </w:pPr>
      <w:r w:rsidRPr="00DA2392">
        <w:rPr>
          <w:b/>
          <w:sz w:val="22"/>
          <w:szCs w:val="22"/>
          <w:u w:val="single"/>
        </w:rPr>
        <w:t xml:space="preserve">- для фізичних осіб </w:t>
      </w:r>
      <w:r w:rsidRPr="00DA2392">
        <w:rPr>
          <w:sz w:val="22"/>
          <w:szCs w:val="22"/>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DA2392">
        <w:rPr>
          <w:b/>
          <w:sz w:val="22"/>
          <w:szCs w:val="22"/>
          <w:u w:val="single"/>
        </w:rPr>
        <w:t>та</w:t>
      </w:r>
      <w:r w:rsidRPr="00DA2392">
        <w:rPr>
          <w:sz w:val="22"/>
          <w:szCs w:val="22"/>
        </w:rPr>
        <w:t xml:space="preserve"> копії картки платника податків (довідки про присвоєння ідентифікаційного номеру).</w:t>
      </w:r>
      <w:r w:rsidRPr="00DA2392">
        <w:rPr>
          <w:sz w:val="22"/>
          <w:szCs w:val="22"/>
          <w:lang w:eastAsia="uk-UA"/>
        </w:rPr>
        <w:t xml:space="preserve"> </w:t>
      </w:r>
    </w:p>
    <w:p w14:paraId="479C353E" w14:textId="77777777" w:rsidR="00290CD0" w:rsidRPr="00DA2392" w:rsidRDefault="00290CD0" w:rsidP="00290CD0">
      <w:pPr>
        <w:pBdr>
          <w:top w:val="nil"/>
          <w:left w:val="nil"/>
          <w:bottom w:val="nil"/>
          <w:right w:val="nil"/>
          <w:between w:val="nil"/>
        </w:pBdr>
        <w:ind w:firstLine="708"/>
        <w:jc w:val="both"/>
        <w:rPr>
          <w:bCs/>
          <w:sz w:val="22"/>
          <w:szCs w:val="22"/>
          <w:lang w:eastAsia="uk-UA"/>
        </w:rPr>
      </w:pPr>
      <w:r w:rsidRPr="00DA2392">
        <w:rPr>
          <w:sz w:val="22"/>
          <w:szCs w:val="22"/>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DA2392">
        <w:rPr>
          <w:bCs/>
          <w:sz w:val="22"/>
          <w:szCs w:val="22"/>
          <w:lang w:eastAsia="uk-UA"/>
        </w:rPr>
        <w:t>.</w:t>
      </w:r>
    </w:p>
    <w:p w14:paraId="4EB3642A" w14:textId="77777777" w:rsidR="00290CD0" w:rsidRPr="00DA2392" w:rsidRDefault="00290CD0" w:rsidP="00290CD0">
      <w:pPr>
        <w:ind w:firstLine="720"/>
        <w:jc w:val="both"/>
        <w:rPr>
          <w:b/>
          <w:bCs/>
          <w:sz w:val="22"/>
          <w:szCs w:val="22"/>
        </w:rPr>
      </w:pPr>
    </w:p>
    <w:p w14:paraId="53167486" w14:textId="77777777" w:rsidR="00290CD0" w:rsidRPr="00DA2392" w:rsidRDefault="00290CD0" w:rsidP="00290CD0">
      <w:pPr>
        <w:autoSpaceDE w:val="0"/>
        <w:ind w:firstLine="720"/>
        <w:jc w:val="both"/>
        <w:rPr>
          <w:sz w:val="22"/>
          <w:szCs w:val="22"/>
        </w:rPr>
      </w:pPr>
      <w:r w:rsidRPr="00DA2392">
        <w:rPr>
          <w:rFonts w:cs="Times New Roman CYR"/>
          <w:b/>
          <w:bCs/>
          <w:sz w:val="22"/>
          <w:szCs w:val="22"/>
          <w:lang w:eastAsia="uk-UA"/>
        </w:rPr>
        <w:t>5.</w:t>
      </w:r>
      <w:r w:rsidRPr="00DA2392">
        <w:rPr>
          <w:rFonts w:cs="Times New Roman CYR"/>
          <w:sz w:val="22"/>
          <w:szCs w:val="22"/>
          <w:lang w:eastAsia="uk-UA"/>
        </w:rPr>
        <w:t xml:space="preserve"> </w:t>
      </w:r>
      <w:r w:rsidRPr="00DA2392">
        <w:rPr>
          <w:b/>
          <w:sz w:val="22"/>
          <w:szCs w:val="22"/>
        </w:rPr>
        <w:t>Документ про створення об’єднання учасників</w:t>
      </w:r>
      <w:r w:rsidRPr="00DA2392">
        <w:rPr>
          <w:sz w:val="22"/>
          <w:szCs w:val="22"/>
        </w:rPr>
        <w:t xml:space="preserve"> – </w:t>
      </w:r>
      <w:r w:rsidRPr="00DA2392">
        <w:rPr>
          <w:b/>
          <w:sz w:val="22"/>
          <w:szCs w:val="22"/>
        </w:rPr>
        <w:t>якщо тендерна пропозиція подається об’єднанням учасників.</w:t>
      </w:r>
    </w:p>
    <w:p w14:paraId="1F812DA5" w14:textId="77777777" w:rsidR="00290CD0" w:rsidRPr="00DA2392" w:rsidRDefault="00290CD0" w:rsidP="00290CD0">
      <w:pPr>
        <w:ind w:firstLine="720"/>
        <w:jc w:val="both"/>
        <w:rPr>
          <w:b/>
          <w:bCs/>
          <w:sz w:val="22"/>
          <w:szCs w:val="22"/>
        </w:rPr>
      </w:pPr>
    </w:p>
    <w:p w14:paraId="39C0DB2C" w14:textId="77777777" w:rsidR="00290CD0" w:rsidRPr="00DA2392" w:rsidRDefault="00290CD0" w:rsidP="00290CD0">
      <w:pPr>
        <w:pStyle w:val="afc"/>
        <w:ind w:firstLine="720"/>
        <w:jc w:val="both"/>
        <w:rPr>
          <w:color w:val="000000"/>
          <w:sz w:val="22"/>
          <w:szCs w:val="22"/>
          <w:lang w:eastAsia="ru-RU"/>
        </w:rPr>
      </w:pPr>
      <w:r w:rsidRPr="00DA2392">
        <w:rPr>
          <w:b/>
          <w:bCs/>
          <w:color w:val="000000"/>
          <w:sz w:val="22"/>
          <w:szCs w:val="22"/>
        </w:rPr>
        <w:t>6.</w:t>
      </w:r>
      <w:r w:rsidRPr="00DA2392">
        <w:rPr>
          <w:color w:val="000000"/>
          <w:sz w:val="22"/>
          <w:szCs w:val="22"/>
        </w:rPr>
        <w:t xml:space="preserve"> </w:t>
      </w:r>
      <w:r w:rsidRPr="00DA2392">
        <w:rPr>
          <w:b/>
          <w:color w:val="000000"/>
          <w:sz w:val="22"/>
          <w:szCs w:val="22"/>
          <w:lang w:eastAsia="ru-RU"/>
        </w:rPr>
        <w:t>Довідка в довільній формі* про намір залучити спроможності інших суб’єктів господарювання як субпідрядників / співвиконавців</w:t>
      </w:r>
      <w:r w:rsidRPr="00DA2392">
        <w:rPr>
          <w:color w:val="000000"/>
          <w:sz w:val="22"/>
          <w:szCs w:val="22"/>
          <w:lang w:eastAsia="ru-RU"/>
        </w:rPr>
        <w:t xml:space="preserve"> в обсязі не менше ніж 20 відсотків від вартості договору про закупівлю із зазначенням повного найменування субпідрядників / співвиконавців, місцезнаходження та їх коду згідно з ЄДРПОУ.</w:t>
      </w:r>
    </w:p>
    <w:p w14:paraId="36A504B8" w14:textId="77777777" w:rsidR="00290CD0" w:rsidRPr="00DA2392" w:rsidRDefault="00290CD0" w:rsidP="00290CD0">
      <w:pPr>
        <w:spacing w:after="100" w:afterAutospacing="1"/>
        <w:jc w:val="both"/>
        <w:rPr>
          <w:sz w:val="22"/>
          <w:szCs w:val="22"/>
        </w:rPr>
      </w:pPr>
      <w:r w:rsidRPr="00DA2392">
        <w:rPr>
          <w:sz w:val="22"/>
          <w:szCs w:val="22"/>
        </w:rPr>
        <w:t>* 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73B2E999" w14:textId="77777777" w:rsidR="00290CD0" w:rsidRPr="00DA2392" w:rsidRDefault="00290CD0" w:rsidP="00290CD0">
      <w:pPr>
        <w:ind w:firstLine="720"/>
        <w:jc w:val="both"/>
        <w:rPr>
          <w:b/>
          <w:bCs/>
          <w:sz w:val="22"/>
          <w:szCs w:val="22"/>
        </w:rPr>
      </w:pPr>
      <w:r w:rsidRPr="00DA2392">
        <w:rPr>
          <w:b/>
          <w:bCs/>
          <w:sz w:val="22"/>
          <w:szCs w:val="22"/>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31B87BDC" w14:textId="77777777" w:rsidR="00290CD0" w:rsidRPr="00DA2392" w:rsidRDefault="00290CD0" w:rsidP="00290CD0">
      <w:pPr>
        <w:pBdr>
          <w:top w:val="nil"/>
          <w:left w:val="nil"/>
          <w:bottom w:val="nil"/>
          <w:right w:val="nil"/>
          <w:between w:val="nil"/>
        </w:pBdr>
        <w:ind w:firstLine="720"/>
        <w:jc w:val="both"/>
        <w:rPr>
          <w:sz w:val="22"/>
          <w:szCs w:val="22"/>
        </w:rPr>
      </w:pPr>
      <w:r w:rsidRPr="00DA2392">
        <w:rPr>
          <w:b/>
          <w:sz w:val="22"/>
          <w:szCs w:val="22"/>
        </w:rPr>
        <w:t>7.1</w:t>
      </w:r>
      <w:r w:rsidRPr="00DA2392">
        <w:rPr>
          <w:sz w:val="22"/>
          <w:szCs w:val="22"/>
        </w:rPr>
        <w:t xml:space="preserve"> Статутний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DA2392">
        <w:rPr>
          <w:b/>
          <w:sz w:val="22"/>
          <w:szCs w:val="22"/>
          <w:u w:val="single"/>
        </w:rPr>
        <w:t>або</w:t>
      </w:r>
      <w:r w:rsidRPr="00DA2392">
        <w:rPr>
          <w:b/>
          <w:sz w:val="22"/>
          <w:szCs w:val="22"/>
        </w:rPr>
        <w:t xml:space="preserve"> </w:t>
      </w:r>
      <w:r w:rsidRPr="00DA2392">
        <w:rPr>
          <w:i/>
          <w:sz w:val="22"/>
          <w:szCs w:val="22"/>
        </w:rPr>
        <w:t>код доступу до результатів надання адміністративних послуг</w:t>
      </w:r>
      <w:r w:rsidRPr="00DA2392">
        <w:rPr>
          <w:sz w:val="22"/>
          <w:szCs w:val="22"/>
        </w:rPr>
        <w:t xml:space="preserve"> у сфері державної реєстрації, за яким існує можливість переглянути електронну версію установчого документу (</w:t>
      </w:r>
      <w:proofErr w:type="spellStart"/>
      <w:r w:rsidRPr="00DA2392">
        <w:rPr>
          <w:sz w:val="22"/>
          <w:szCs w:val="22"/>
        </w:rPr>
        <w:t>ів</w:t>
      </w:r>
      <w:proofErr w:type="spellEnd"/>
      <w:r w:rsidRPr="00DA2392">
        <w:rPr>
          <w:sz w:val="22"/>
          <w:szCs w:val="22"/>
        </w:rPr>
        <w:t>);</w:t>
      </w:r>
    </w:p>
    <w:p w14:paraId="0D746258" w14:textId="77777777" w:rsidR="00290CD0" w:rsidRPr="00DA2392" w:rsidRDefault="00290CD0" w:rsidP="00290CD0">
      <w:pPr>
        <w:tabs>
          <w:tab w:val="left" w:pos="1080"/>
        </w:tabs>
        <w:jc w:val="both"/>
        <w:rPr>
          <w:b/>
          <w:sz w:val="22"/>
          <w:szCs w:val="22"/>
          <w:u w:val="single"/>
        </w:rPr>
      </w:pPr>
      <w:r w:rsidRPr="00DA2392">
        <w:rPr>
          <w:b/>
          <w:sz w:val="22"/>
          <w:szCs w:val="22"/>
          <w:u w:val="single"/>
        </w:rPr>
        <w:t>Вимоги до статутного  документу:</w:t>
      </w:r>
    </w:p>
    <w:p w14:paraId="44ED7F05" w14:textId="77777777" w:rsidR="00290CD0" w:rsidRPr="00DA2392" w:rsidRDefault="00290CD0" w:rsidP="00290CD0">
      <w:pPr>
        <w:tabs>
          <w:tab w:val="left" w:pos="1080"/>
        </w:tabs>
        <w:jc w:val="both"/>
        <w:rPr>
          <w:sz w:val="22"/>
          <w:szCs w:val="22"/>
        </w:rPr>
      </w:pPr>
      <w:r w:rsidRPr="00DA2392">
        <w:rPr>
          <w:sz w:val="22"/>
          <w:szCs w:val="22"/>
        </w:rPr>
        <w:t xml:space="preserve">Статутний документ повинен містити відмітку державного реєстратора, У разі надання учасником </w:t>
      </w:r>
      <w:r w:rsidRPr="00DA2392">
        <w:rPr>
          <w:b/>
          <w:sz w:val="22"/>
          <w:szCs w:val="22"/>
        </w:rPr>
        <w:t>коду доступу</w:t>
      </w:r>
      <w:r w:rsidRPr="00DA2392">
        <w:rPr>
          <w:sz w:val="22"/>
          <w:szCs w:val="22"/>
        </w:rPr>
        <w:t xml:space="preserve"> </w:t>
      </w:r>
      <w:r w:rsidRPr="00DA2392">
        <w:rPr>
          <w:b/>
          <w:sz w:val="22"/>
          <w:szCs w:val="22"/>
        </w:rPr>
        <w:t>до результатів надання адміністративних послуг</w:t>
      </w:r>
      <w:r w:rsidRPr="00DA2392">
        <w:rPr>
          <w:sz w:val="22"/>
          <w:szCs w:val="22"/>
        </w:rPr>
        <w:t xml:space="preserve"> у сфері державної реєстрації, за яким існує можливість переглянути електронну версію установчого документу (</w:t>
      </w:r>
      <w:proofErr w:type="spellStart"/>
      <w:r w:rsidRPr="00DA2392">
        <w:rPr>
          <w:sz w:val="22"/>
          <w:szCs w:val="22"/>
        </w:rPr>
        <w:t>ів</w:t>
      </w:r>
      <w:proofErr w:type="spellEnd"/>
      <w:r w:rsidRPr="00DA2392">
        <w:rPr>
          <w:sz w:val="22"/>
          <w:szCs w:val="22"/>
        </w:rPr>
        <w:t xml:space="preserve">), у складі тендерної пропозиції такий документ не надається. </w:t>
      </w:r>
    </w:p>
    <w:p w14:paraId="662EAD5E" w14:textId="77777777" w:rsidR="00290CD0" w:rsidRPr="00DA2392" w:rsidRDefault="00290CD0" w:rsidP="00290CD0">
      <w:pPr>
        <w:jc w:val="both"/>
        <w:rPr>
          <w:sz w:val="22"/>
          <w:szCs w:val="22"/>
          <w:lang w:eastAsia="uk-UA"/>
        </w:rPr>
      </w:pPr>
      <w:r w:rsidRPr="00DA2392">
        <w:rPr>
          <w:sz w:val="22"/>
          <w:szCs w:val="22"/>
          <w:u w:val="single"/>
          <w:lang w:eastAsia="uk-UA"/>
        </w:rPr>
        <w:t xml:space="preserve">Учасник діє на підставі </w:t>
      </w:r>
      <w:r w:rsidRPr="00DA2392">
        <w:rPr>
          <w:bCs/>
          <w:sz w:val="22"/>
          <w:szCs w:val="22"/>
          <w:u w:val="single"/>
          <w:lang w:eastAsia="uk-UA"/>
        </w:rPr>
        <w:t>модельного статуту</w:t>
      </w:r>
      <w:r w:rsidRPr="00DA2392">
        <w:rPr>
          <w:bCs/>
          <w:sz w:val="22"/>
          <w:szCs w:val="22"/>
          <w:lang w:eastAsia="uk-UA"/>
        </w:rPr>
        <w:t xml:space="preserve"> –</w:t>
      </w:r>
      <w:r w:rsidRPr="00DA2392">
        <w:rPr>
          <w:sz w:val="22"/>
          <w:szCs w:val="22"/>
          <w:lang w:eastAsia="uk-UA"/>
        </w:rPr>
        <w:t xml:space="preserve">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27BDE516" w14:textId="77777777" w:rsidR="00290CD0" w:rsidRPr="00DA2392" w:rsidRDefault="00290CD0" w:rsidP="00290CD0">
      <w:pPr>
        <w:tabs>
          <w:tab w:val="left" w:pos="-720"/>
          <w:tab w:val="left" w:pos="0"/>
          <w:tab w:val="left" w:pos="720"/>
          <w:tab w:val="left" w:pos="1440"/>
          <w:tab w:val="left" w:pos="2160"/>
          <w:tab w:val="left" w:pos="2880"/>
          <w:tab w:val="left" w:pos="3600"/>
          <w:tab w:val="left" w:pos="4320"/>
        </w:tabs>
        <w:jc w:val="both"/>
        <w:rPr>
          <w:sz w:val="22"/>
          <w:szCs w:val="22"/>
        </w:rPr>
      </w:pPr>
      <w:r w:rsidRPr="00DA2392">
        <w:rPr>
          <w:sz w:val="22"/>
          <w:szCs w:val="22"/>
          <w:u w:val="single"/>
        </w:rPr>
        <w:t xml:space="preserve">Учасником процедури закупівлі є акціонерне товариство </w:t>
      </w:r>
      <w:r w:rsidRPr="00DA2392">
        <w:rPr>
          <w:sz w:val="22"/>
          <w:szCs w:val="22"/>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3B0A5316" w14:textId="77777777" w:rsidR="00290CD0" w:rsidRPr="00DA2392" w:rsidRDefault="00290CD0" w:rsidP="00290CD0">
      <w:pPr>
        <w:jc w:val="both"/>
        <w:rPr>
          <w:sz w:val="22"/>
          <w:szCs w:val="22"/>
        </w:rPr>
      </w:pPr>
      <w:r w:rsidRPr="00DA2392">
        <w:rPr>
          <w:sz w:val="22"/>
          <w:szCs w:val="22"/>
          <w:u w:val="single"/>
        </w:rPr>
        <w:t>Учасником процедури закупівлі є юридична особа в особі керівника філії</w:t>
      </w:r>
      <w:r w:rsidRPr="00DA2392">
        <w:rPr>
          <w:sz w:val="22"/>
          <w:szCs w:val="22"/>
        </w:rPr>
        <w:t xml:space="preserve">, який діє від імені юридичної особи на підставі довіреності – надається: </w:t>
      </w:r>
    </w:p>
    <w:p w14:paraId="16224185" w14:textId="77777777" w:rsidR="00290CD0" w:rsidRPr="00DA2392" w:rsidRDefault="00290CD0" w:rsidP="00290CD0">
      <w:pPr>
        <w:numPr>
          <w:ilvl w:val="0"/>
          <w:numId w:val="8"/>
        </w:numPr>
        <w:tabs>
          <w:tab w:val="left" w:pos="318"/>
        </w:tabs>
        <w:jc w:val="both"/>
        <w:textAlignment w:val="auto"/>
        <w:rPr>
          <w:sz w:val="22"/>
          <w:szCs w:val="22"/>
        </w:rPr>
      </w:pPr>
      <w:r w:rsidRPr="00DA2392">
        <w:rPr>
          <w:sz w:val="22"/>
          <w:szCs w:val="22"/>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3B384C94" w14:textId="77777777" w:rsidR="00290CD0" w:rsidRPr="00DA2392" w:rsidRDefault="00290CD0" w:rsidP="00290CD0">
      <w:pPr>
        <w:numPr>
          <w:ilvl w:val="0"/>
          <w:numId w:val="8"/>
        </w:numPr>
        <w:tabs>
          <w:tab w:val="left" w:pos="318"/>
        </w:tabs>
        <w:jc w:val="both"/>
        <w:textAlignment w:val="auto"/>
        <w:rPr>
          <w:sz w:val="22"/>
          <w:szCs w:val="22"/>
        </w:rPr>
      </w:pPr>
      <w:r w:rsidRPr="00DA2392">
        <w:rPr>
          <w:sz w:val="22"/>
          <w:szCs w:val="22"/>
        </w:rPr>
        <w:t>статутні документи філії (положення) та довіреність на підписанта філії.</w:t>
      </w:r>
    </w:p>
    <w:p w14:paraId="79DEAB9E" w14:textId="77777777" w:rsidR="00290CD0" w:rsidRPr="00DA2392" w:rsidRDefault="00290CD0" w:rsidP="00290CD0">
      <w:pPr>
        <w:tabs>
          <w:tab w:val="left" w:pos="318"/>
        </w:tabs>
        <w:ind w:left="720"/>
        <w:jc w:val="both"/>
        <w:rPr>
          <w:sz w:val="22"/>
          <w:szCs w:val="22"/>
        </w:rPr>
      </w:pPr>
    </w:p>
    <w:p w14:paraId="6E6AD524" w14:textId="77777777" w:rsidR="00290CD0" w:rsidRPr="00DA2392" w:rsidRDefault="00290CD0" w:rsidP="00290CD0">
      <w:pPr>
        <w:pBdr>
          <w:top w:val="nil"/>
          <w:left w:val="nil"/>
          <w:bottom w:val="nil"/>
          <w:right w:val="nil"/>
          <w:between w:val="nil"/>
        </w:pBdr>
        <w:ind w:firstLine="360"/>
        <w:jc w:val="both"/>
        <w:rPr>
          <w:sz w:val="22"/>
          <w:szCs w:val="22"/>
        </w:rPr>
      </w:pPr>
      <w:r w:rsidRPr="00DA2392">
        <w:rPr>
          <w:b/>
          <w:bCs/>
          <w:sz w:val="22"/>
          <w:szCs w:val="22"/>
        </w:rPr>
        <w:lastRenderedPageBreak/>
        <w:t>7.2.</w:t>
      </w:r>
      <w:r w:rsidRPr="00DA2392">
        <w:rPr>
          <w:sz w:val="22"/>
          <w:szCs w:val="22"/>
          <w:lang w:eastAsia="uk-UA"/>
        </w:rPr>
        <w:t xml:space="preserve"> </w:t>
      </w:r>
      <w:r w:rsidRPr="00DA2392">
        <w:rPr>
          <w:sz w:val="22"/>
          <w:szCs w:val="22"/>
        </w:rPr>
        <w:t>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процедури закупівлі (вимога встановлюється для учасника - юридичної особи).</w:t>
      </w:r>
    </w:p>
    <w:p w14:paraId="137FB2F4" w14:textId="77777777" w:rsidR="00290CD0" w:rsidRPr="00DA2392" w:rsidRDefault="00290CD0" w:rsidP="00290CD0">
      <w:pPr>
        <w:pBdr>
          <w:top w:val="nil"/>
          <w:left w:val="nil"/>
          <w:bottom w:val="nil"/>
          <w:right w:val="nil"/>
          <w:between w:val="nil"/>
        </w:pBdr>
        <w:ind w:firstLine="360"/>
        <w:jc w:val="both"/>
        <w:rPr>
          <w:sz w:val="22"/>
          <w:szCs w:val="22"/>
        </w:rPr>
      </w:pPr>
      <w:r w:rsidRPr="00DA2392">
        <w:rPr>
          <w:sz w:val="22"/>
          <w:szCs w:val="22"/>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2500EB45" w14:textId="77777777" w:rsidR="00290CD0" w:rsidRPr="00DA2392" w:rsidRDefault="00290CD0" w:rsidP="00290CD0">
      <w:pPr>
        <w:pBdr>
          <w:top w:val="nil"/>
          <w:left w:val="nil"/>
          <w:bottom w:val="nil"/>
          <w:right w:val="nil"/>
          <w:between w:val="nil"/>
        </w:pBdr>
        <w:ind w:firstLine="360"/>
        <w:jc w:val="both"/>
        <w:rPr>
          <w:sz w:val="22"/>
          <w:szCs w:val="22"/>
        </w:rPr>
      </w:pPr>
    </w:p>
    <w:p w14:paraId="2F4E8B7C" w14:textId="77777777" w:rsidR="00290CD0" w:rsidRDefault="00290CD0" w:rsidP="00290CD0">
      <w:pPr>
        <w:pBdr>
          <w:top w:val="nil"/>
          <w:left w:val="nil"/>
          <w:bottom w:val="nil"/>
          <w:right w:val="nil"/>
          <w:between w:val="nil"/>
        </w:pBdr>
        <w:ind w:firstLine="360"/>
        <w:jc w:val="both"/>
        <w:rPr>
          <w:sz w:val="22"/>
          <w:szCs w:val="22"/>
        </w:rPr>
      </w:pPr>
      <w:r w:rsidRPr="00DA2392">
        <w:rPr>
          <w:b/>
          <w:bCs/>
          <w:sz w:val="22"/>
          <w:szCs w:val="22"/>
        </w:rPr>
        <w:t>7.3.</w:t>
      </w:r>
      <w:r w:rsidRPr="00DA2392">
        <w:rPr>
          <w:sz w:val="22"/>
          <w:szCs w:val="22"/>
          <w:lang w:eastAsia="uk-UA"/>
        </w:rPr>
        <w:t xml:space="preserve"> </w:t>
      </w:r>
      <w:r w:rsidRPr="00DA2392">
        <w:rPr>
          <w:sz w:val="22"/>
          <w:szCs w:val="22"/>
        </w:rPr>
        <w:t xml:space="preserve">Форма «Загальні відомості про учасника», яка повинна бути заповнена за формою, наведеною у </w:t>
      </w:r>
      <w:r w:rsidRPr="000D2420">
        <w:rPr>
          <w:b/>
          <w:bCs/>
          <w:sz w:val="22"/>
          <w:szCs w:val="22"/>
        </w:rPr>
        <w:t>додатку 1.2</w:t>
      </w:r>
      <w:r w:rsidRPr="00DA2392">
        <w:rPr>
          <w:sz w:val="22"/>
          <w:szCs w:val="22"/>
        </w:rPr>
        <w:t xml:space="preserve"> до тендерної документації.</w:t>
      </w:r>
    </w:p>
    <w:p w14:paraId="7349F095" w14:textId="77777777" w:rsidR="00290CD0" w:rsidRDefault="00290CD0" w:rsidP="00290CD0">
      <w:pPr>
        <w:pBdr>
          <w:top w:val="nil"/>
          <w:left w:val="nil"/>
          <w:bottom w:val="nil"/>
          <w:right w:val="nil"/>
          <w:between w:val="nil"/>
        </w:pBdr>
        <w:ind w:firstLine="360"/>
        <w:jc w:val="both"/>
        <w:rPr>
          <w:sz w:val="22"/>
          <w:szCs w:val="22"/>
        </w:rPr>
      </w:pPr>
    </w:p>
    <w:p w14:paraId="769F6A7A" w14:textId="77777777" w:rsidR="00290CD0" w:rsidRPr="008C42FB" w:rsidRDefault="00290CD0" w:rsidP="00290CD0">
      <w:pPr>
        <w:pStyle w:val="af5"/>
        <w:ind w:firstLine="264"/>
        <w:jc w:val="both"/>
        <w:rPr>
          <w:noProof/>
        </w:rPr>
      </w:pPr>
      <w:r w:rsidRPr="008C42FB">
        <w:rPr>
          <w:b/>
          <w:bCs/>
          <w:noProof/>
          <w:shd w:val="clear" w:color="auto" w:fill="FFFFFF"/>
        </w:rPr>
        <w:t>7.4.</w:t>
      </w:r>
      <w:r w:rsidRPr="008C42FB">
        <w:rPr>
          <w:noProof/>
          <w:shd w:val="clear" w:color="auto" w:fill="FFFFFF"/>
        </w:rPr>
        <w:t xml:space="preserve"> Копія свідоцтва про реєстрацію платника ПДВ або копія витягу з реєстру платників ПДВ (</w:t>
      </w:r>
      <w:r w:rsidRPr="008C42FB">
        <w:rPr>
          <w:i/>
          <w:noProof/>
          <w:shd w:val="clear" w:color="auto" w:fill="FFFFFF"/>
        </w:rPr>
        <w:t>якщо учасник є платником ПДВ</w:t>
      </w:r>
      <w:r w:rsidRPr="008C42FB">
        <w:rPr>
          <w:noProof/>
          <w:shd w:val="clear" w:color="auto" w:fill="FFFFFF"/>
        </w:rPr>
        <w:t xml:space="preserve">), або копія свідоцтва платника єдиного податку або копія витягу з реєстру платників єдиного податку </w:t>
      </w:r>
      <w:r w:rsidRPr="008C42FB">
        <w:rPr>
          <w:noProof/>
        </w:rPr>
        <w:t>(</w:t>
      </w:r>
      <w:r w:rsidRPr="008C42FB">
        <w:rPr>
          <w:i/>
          <w:noProof/>
          <w:shd w:val="clear" w:color="auto" w:fill="FFFFFF"/>
        </w:rPr>
        <w:t>якщо учасник є платником єдиного податку</w:t>
      </w:r>
      <w:r w:rsidRPr="008C42FB">
        <w:rPr>
          <w:noProof/>
        </w:rPr>
        <w:t xml:space="preserve">). </w:t>
      </w:r>
    </w:p>
    <w:p w14:paraId="5CC4CF51" w14:textId="77777777" w:rsidR="00290CD0" w:rsidRPr="008C42FB" w:rsidRDefault="00290CD0" w:rsidP="00290CD0">
      <w:pPr>
        <w:pStyle w:val="af5"/>
        <w:ind w:firstLine="264"/>
        <w:jc w:val="both"/>
        <w:rPr>
          <w:noProof/>
        </w:rPr>
      </w:pPr>
      <w:r w:rsidRPr="008C42FB">
        <w:rPr>
          <w:noProof/>
        </w:rPr>
        <w:t>Якщо учасник не є платником ПДВ або єдиного податку надати довідку в довільній формі з поясненням про ненадання вищезазначених документів</w:t>
      </w:r>
    </w:p>
    <w:p w14:paraId="05524027" w14:textId="77777777" w:rsidR="00290CD0" w:rsidRDefault="00290CD0" w:rsidP="00290CD0">
      <w:pPr>
        <w:pBdr>
          <w:top w:val="nil"/>
          <w:left w:val="nil"/>
          <w:bottom w:val="nil"/>
          <w:right w:val="nil"/>
          <w:between w:val="nil"/>
        </w:pBdr>
        <w:jc w:val="both"/>
        <w:rPr>
          <w:rFonts w:eastAsia="Arial Unicode MS"/>
          <w:kern w:val="1"/>
          <w:sz w:val="22"/>
          <w:szCs w:val="22"/>
          <w:lang w:eastAsia="hi-IN"/>
        </w:rPr>
      </w:pPr>
    </w:p>
    <w:p w14:paraId="3F73D6F5" w14:textId="77777777" w:rsidR="00290CD0" w:rsidRPr="009A294C" w:rsidRDefault="00290CD0" w:rsidP="00290CD0">
      <w:pPr>
        <w:pBdr>
          <w:top w:val="nil"/>
          <w:left w:val="nil"/>
          <w:bottom w:val="nil"/>
          <w:right w:val="nil"/>
          <w:between w:val="nil"/>
        </w:pBdr>
        <w:ind w:firstLine="360"/>
        <w:jc w:val="both"/>
        <w:rPr>
          <w:b/>
          <w:sz w:val="22"/>
          <w:szCs w:val="22"/>
        </w:rPr>
      </w:pPr>
      <w:r w:rsidRPr="009A294C">
        <w:rPr>
          <w:rFonts w:eastAsia="Arial Unicode MS"/>
          <w:b/>
          <w:kern w:val="1"/>
          <w:sz w:val="22"/>
          <w:szCs w:val="22"/>
          <w:lang w:eastAsia="hi-IN"/>
        </w:rPr>
        <w:t>7.</w:t>
      </w:r>
      <w:r>
        <w:rPr>
          <w:rFonts w:eastAsia="Arial Unicode MS"/>
          <w:b/>
          <w:kern w:val="1"/>
          <w:sz w:val="22"/>
          <w:szCs w:val="22"/>
          <w:lang w:eastAsia="hi-IN"/>
        </w:rPr>
        <w:t>5</w:t>
      </w:r>
      <w:r w:rsidRPr="009A294C">
        <w:rPr>
          <w:rFonts w:eastAsia="Arial Unicode MS"/>
          <w:b/>
          <w:kern w:val="1"/>
          <w:sz w:val="22"/>
          <w:szCs w:val="22"/>
          <w:lang w:eastAsia="hi-IN"/>
        </w:rPr>
        <w:t>.</w:t>
      </w:r>
      <w:r w:rsidRPr="009A294C">
        <w:rPr>
          <w:rFonts w:eastAsia="Arial Unicode MS"/>
          <w:kern w:val="1"/>
          <w:sz w:val="22"/>
          <w:szCs w:val="22"/>
          <w:lang w:eastAsia="hi-IN"/>
        </w:rPr>
        <w:t xml:space="preserve"> </w:t>
      </w:r>
      <w:r w:rsidRPr="009A294C">
        <w:rPr>
          <w:b/>
          <w:sz w:val="22"/>
          <w:szCs w:val="22"/>
        </w:rPr>
        <w:t>На виконання вимоги абзацу восьмого підпункту 1 пункту 44 Особливостей:</w:t>
      </w:r>
    </w:p>
    <w:p w14:paraId="5A0A5715" w14:textId="77777777" w:rsidR="00290CD0" w:rsidRPr="0089362C" w:rsidRDefault="00290CD0" w:rsidP="00290CD0">
      <w:pPr>
        <w:pBdr>
          <w:top w:val="nil"/>
          <w:left w:val="nil"/>
          <w:bottom w:val="nil"/>
          <w:right w:val="nil"/>
          <w:between w:val="nil"/>
        </w:pBdr>
        <w:ind w:firstLine="360"/>
        <w:jc w:val="both"/>
        <w:rPr>
          <w:sz w:val="22"/>
          <w:szCs w:val="22"/>
        </w:rPr>
      </w:pPr>
      <w:r w:rsidRPr="0089362C">
        <w:rPr>
          <w:b/>
          <w:sz w:val="22"/>
          <w:szCs w:val="22"/>
        </w:rPr>
        <w:t>1)</w:t>
      </w:r>
      <w:r w:rsidRPr="0089362C">
        <w:rPr>
          <w:sz w:val="22"/>
          <w:szCs w:val="22"/>
        </w:rPr>
        <w:t xml:space="preserve"> у разі якщо учасник, який є громадянином Російської Федерації / Республіки Білорусь / Ісламської Республіки Іран або юридична особа, в якій кінцевим </w:t>
      </w:r>
      <w:proofErr w:type="spellStart"/>
      <w:r w:rsidRPr="0089362C">
        <w:rPr>
          <w:sz w:val="22"/>
          <w:szCs w:val="22"/>
        </w:rPr>
        <w:t>бенефіціарним</w:t>
      </w:r>
      <w:proofErr w:type="spellEnd"/>
      <w:r w:rsidRPr="0089362C">
        <w:rPr>
          <w:sz w:val="22"/>
          <w:szCs w:val="22"/>
        </w:rPr>
        <w:t xml:space="preserve">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89362C">
        <w:rPr>
          <w:bCs/>
          <w:sz w:val="22"/>
          <w:szCs w:val="22"/>
          <w:lang w:eastAsia="uk-UA"/>
        </w:rPr>
        <w:t>то учасник у складі тендерної пропозиції має надати</w:t>
      </w:r>
      <w:r w:rsidRPr="0089362C">
        <w:rPr>
          <w:sz w:val="22"/>
          <w:szCs w:val="22"/>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59BBB7EA" w14:textId="77777777" w:rsidR="00290CD0" w:rsidRPr="0089362C" w:rsidRDefault="00290CD0" w:rsidP="00290CD0">
      <w:pPr>
        <w:ind w:firstLine="567"/>
        <w:jc w:val="both"/>
        <w:rPr>
          <w:sz w:val="22"/>
          <w:szCs w:val="22"/>
        </w:rPr>
      </w:pPr>
      <w:r w:rsidRPr="0089362C">
        <w:rPr>
          <w:sz w:val="22"/>
          <w:szCs w:val="22"/>
          <w:lang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118B6C72" w14:textId="77777777" w:rsidR="00290CD0" w:rsidRPr="0089362C" w:rsidRDefault="00290CD0" w:rsidP="00290CD0">
      <w:pPr>
        <w:ind w:firstLine="567"/>
        <w:jc w:val="both"/>
        <w:rPr>
          <w:sz w:val="22"/>
          <w:szCs w:val="22"/>
        </w:rPr>
      </w:pPr>
      <w:r w:rsidRPr="0089362C">
        <w:rPr>
          <w:sz w:val="22"/>
          <w:szCs w:val="22"/>
        </w:rPr>
        <w:t>посвідка на постійне чи тимчасове проживання на території України;</w:t>
      </w:r>
    </w:p>
    <w:p w14:paraId="2CCBFC20" w14:textId="77777777" w:rsidR="00290CD0" w:rsidRPr="0089362C" w:rsidRDefault="00290CD0" w:rsidP="00290CD0">
      <w:pPr>
        <w:ind w:firstLine="567"/>
        <w:jc w:val="both"/>
        <w:rPr>
          <w:sz w:val="22"/>
          <w:szCs w:val="22"/>
        </w:rPr>
      </w:pPr>
      <w:r w:rsidRPr="0089362C">
        <w:rPr>
          <w:sz w:val="22"/>
          <w:szCs w:val="22"/>
        </w:rPr>
        <w:t>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28941FA2" w14:textId="77777777" w:rsidR="00290CD0" w:rsidRPr="0089362C" w:rsidRDefault="00290CD0" w:rsidP="00290CD0">
      <w:pPr>
        <w:ind w:firstLine="567"/>
        <w:jc w:val="both"/>
        <w:rPr>
          <w:sz w:val="22"/>
          <w:szCs w:val="22"/>
        </w:rPr>
      </w:pPr>
      <w:r w:rsidRPr="0089362C">
        <w:rPr>
          <w:sz w:val="22"/>
          <w:szCs w:val="22"/>
        </w:rPr>
        <w:t>посвідчення біженця чи документ, що підтверджує надання притулку в Україні.</w:t>
      </w:r>
    </w:p>
    <w:p w14:paraId="558E52AE" w14:textId="77777777" w:rsidR="00290CD0" w:rsidRPr="0089362C" w:rsidRDefault="00290CD0" w:rsidP="00290CD0">
      <w:pPr>
        <w:ind w:firstLine="567"/>
        <w:jc w:val="both"/>
        <w:rPr>
          <w:sz w:val="22"/>
          <w:szCs w:val="22"/>
        </w:rPr>
      </w:pPr>
    </w:p>
    <w:p w14:paraId="5006CC54" w14:textId="77777777" w:rsidR="00290CD0" w:rsidRPr="0089362C" w:rsidRDefault="00290CD0" w:rsidP="00290CD0">
      <w:pPr>
        <w:ind w:firstLine="567"/>
        <w:jc w:val="both"/>
        <w:rPr>
          <w:sz w:val="22"/>
          <w:szCs w:val="22"/>
        </w:rPr>
      </w:pPr>
      <w:r w:rsidRPr="0089362C">
        <w:rPr>
          <w:sz w:val="22"/>
          <w:szCs w:val="22"/>
        </w:rPr>
        <w:t>2) у</w:t>
      </w:r>
      <w:r w:rsidRPr="0089362C">
        <w:rPr>
          <w:bCs/>
          <w:sz w:val="22"/>
          <w:szCs w:val="22"/>
          <w:lang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89362C">
        <w:rPr>
          <w:sz w:val="22"/>
          <w:szCs w:val="22"/>
          <w:lang w:eastAsia="uk-UA"/>
        </w:rPr>
        <w:t xml:space="preserve"> законодавства Російської Федерації / Республіки Білорусь / Ісламської Республіки Іран </w:t>
      </w:r>
      <w:r w:rsidRPr="0089362C">
        <w:rPr>
          <w:bCs/>
          <w:sz w:val="22"/>
          <w:szCs w:val="22"/>
          <w:lang w:eastAsia="uk-UA"/>
        </w:rPr>
        <w:t xml:space="preserve">або юридичною особою, утвореною та зареєстрованою відповідно до законодавства України, кінцевим </w:t>
      </w:r>
      <w:proofErr w:type="spellStart"/>
      <w:r w:rsidRPr="0089362C">
        <w:rPr>
          <w:bCs/>
          <w:sz w:val="22"/>
          <w:szCs w:val="22"/>
          <w:lang w:eastAsia="uk-UA"/>
        </w:rPr>
        <w:t>бенефіціарним</w:t>
      </w:r>
      <w:proofErr w:type="spellEnd"/>
      <w:r w:rsidRPr="0089362C">
        <w:rPr>
          <w:bCs/>
          <w:sz w:val="22"/>
          <w:szCs w:val="22"/>
          <w:lang w:eastAsia="uk-UA"/>
        </w:rPr>
        <w:t xml:space="preserve"> власником, членом або учасником (акціонером), що має частку в статутному капіталі 10 і більше відсотків</w:t>
      </w:r>
      <w:r w:rsidRPr="0089362C">
        <w:rPr>
          <w:sz w:val="22"/>
          <w:szCs w:val="22"/>
          <w:lang w:eastAsia="uk-UA"/>
        </w:rPr>
        <w:t xml:space="preserve"> (далі - активи), </w:t>
      </w:r>
      <w:r w:rsidRPr="0089362C">
        <w:rPr>
          <w:bCs/>
          <w:sz w:val="22"/>
          <w:szCs w:val="22"/>
          <w:lang w:eastAsia="uk-UA"/>
        </w:rPr>
        <w:t>якої є</w:t>
      </w:r>
      <w:r w:rsidRPr="0089362C">
        <w:rPr>
          <w:sz w:val="22"/>
          <w:szCs w:val="22"/>
          <w:lang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89362C">
        <w:rPr>
          <w:bCs/>
          <w:sz w:val="22"/>
          <w:szCs w:val="22"/>
          <w:lang w:eastAsia="uk-UA"/>
        </w:rPr>
        <w:t xml:space="preserve">але активи такої особи в установленому законодавством порядку передані в управління </w:t>
      </w:r>
      <w:r w:rsidRPr="0089362C">
        <w:rPr>
          <w:sz w:val="22"/>
          <w:szCs w:val="22"/>
          <w:lang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89362C">
        <w:rPr>
          <w:bCs/>
          <w:sz w:val="22"/>
          <w:szCs w:val="22"/>
          <w:lang w:eastAsia="uk-UA"/>
        </w:rPr>
        <w:t>то учасник у складі тендерної пропозиції має надати</w:t>
      </w:r>
      <w:r w:rsidRPr="0089362C">
        <w:rPr>
          <w:sz w:val="22"/>
          <w:szCs w:val="22"/>
          <w:lang w:eastAsia="uk-UA"/>
        </w:rPr>
        <w:t>:</w:t>
      </w:r>
    </w:p>
    <w:p w14:paraId="2FD99AAB" w14:textId="77777777" w:rsidR="00290CD0" w:rsidRPr="0089362C" w:rsidRDefault="00290CD0" w:rsidP="00290CD0">
      <w:pPr>
        <w:widowControl/>
        <w:numPr>
          <w:ilvl w:val="0"/>
          <w:numId w:val="6"/>
        </w:numPr>
        <w:suppressAutoHyphens w:val="0"/>
        <w:jc w:val="both"/>
        <w:textAlignment w:val="auto"/>
        <w:rPr>
          <w:sz w:val="22"/>
          <w:szCs w:val="22"/>
          <w:lang w:eastAsia="uk-UA"/>
        </w:rPr>
      </w:pPr>
      <w:r w:rsidRPr="0089362C">
        <w:rPr>
          <w:sz w:val="22"/>
          <w:szCs w:val="22"/>
          <w:lang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A0F5807" w14:textId="77777777" w:rsidR="00290CD0" w:rsidRPr="0089362C" w:rsidRDefault="00290CD0" w:rsidP="00290CD0">
      <w:pPr>
        <w:jc w:val="both"/>
        <w:rPr>
          <w:sz w:val="22"/>
          <w:szCs w:val="22"/>
          <w:lang w:eastAsia="uk-UA"/>
        </w:rPr>
      </w:pPr>
      <w:r w:rsidRPr="0089362C">
        <w:rPr>
          <w:sz w:val="22"/>
          <w:szCs w:val="22"/>
          <w:lang w:eastAsia="uk-UA"/>
        </w:rPr>
        <w:t>або </w:t>
      </w:r>
    </w:p>
    <w:p w14:paraId="49B0F070" w14:textId="77777777" w:rsidR="00290CD0" w:rsidRPr="0089362C" w:rsidRDefault="00290CD0" w:rsidP="00290CD0">
      <w:pPr>
        <w:widowControl/>
        <w:numPr>
          <w:ilvl w:val="0"/>
          <w:numId w:val="7"/>
        </w:numPr>
        <w:suppressAutoHyphens w:val="0"/>
        <w:jc w:val="both"/>
        <w:textAlignment w:val="auto"/>
        <w:rPr>
          <w:sz w:val="22"/>
          <w:szCs w:val="22"/>
          <w:lang w:eastAsia="uk-UA"/>
        </w:rPr>
      </w:pPr>
      <w:r w:rsidRPr="0089362C">
        <w:rPr>
          <w:sz w:val="22"/>
          <w:szCs w:val="22"/>
          <w:lang w:eastAsia="uk-UA"/>
        </w:rPr>
        <w:t>згоду самого власника активів про передачу активів, підпис якої нотаріально завірений в установленому законодавством порядку.</w:t>
      </w:r>
    </w:p>
    <w:p w14:paraId="2404E81C" w14:textId="77777777" w:rsidR="00290CD0" w:rsidRPr="009A294C" w:rsidRDefault="00290CD0" w:rsidP="00290CD0">
      <w:pPr>
        <w:jc w:val="both"/>
        <w:rPr>
          <w:sz w:val="22"/>
          <w:szCs w:val="22"/>
          <w:lang w:eastAsia="uk-UA"/>
        </w:rPr>
      </w:pPr>
      <w:r w:rsidRPr="0089362C">
        <w:rPr>
          <w:sz w:val="22"/>
          <w:szCs w:val="22"/>
          <w:lang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6B493177" w14:textId="77777777" w:rsidR="00290CD0" w:rsidRPr="009A294C" w:rsidRDefault="00290CD0" w:rsidP="00290CD0">
      <w:pPr>
        <w:pBdr>
          <w:top w:val="nil"/>
          <w:left w:val="nil"/>
          <w:bottom w:val="nil"/>
          <w:right w:val="nil"/>
          <w:between w:val="nil"/>
        </w:pBdr>
        <w:jc w:val="both"/>
        <w:rPr>
          <w:rFonts w:eastAsia="Arial Unicode MS"/>
          <w:kern w:val="1"/>
          <w:sz w:val="22"/>
          <w:szCs w:val="22"/>
          <w:lang w:eastAsia="hi-IN"/>
        </w:rPr>
      </w:pPr>
    </w:p>
    <w:p w14:paraId="71FBA461" w14:textId="77777777" w:rsidR="00290CD0" w:rsidRPr="00943434" w:rsidRDefault="00290CD0" w:rsidP="00290CD0">
      <w:pPr>
        <w:pBdr>
          <w:top w:val="nil"/>
          <w:left w:val="nil"/>
          <w:bottom w:val="nil"/>
          <w:right w:val="nil"/>
          <w:between w:val="nil"/>
        </w:pBdr>
        <w:ind w:firstLine="720"/>
        <w:jc w:val="both"/>
        <w:rPr>
          <w:b/>
          <w:bCs/>
          <w:sz w:val="22"/>
          <w:szCs w:val="22"/>
        </w:rPr>
      </w:pPr>
      <w:r w:rsidRPr="00943434">
        <w:rPr>
          <w:rFonts w:eastAsia="Arial Unicode MS"/>
          <w:b/>
          <w:kern w:val="1"/>
          <w:sz w:val="22"/>
          <w:szCs w:val="22"/>
          <w:lang w:eastAsia="hi-IN"/>
        </w:rPr>
        <w:t xml:space="preserve">8. </w:t>
      </w:r>
      <w:r w:rsidRPr="00943434">
        <w:rPr>
          <w:b/>
          <w:bCs/>
          <w:sz w:val="22"/>
          <w:szCs w:val="22"/>
        </w:rPr>
        <w:t xml:space="preserve">Тендерна пропозиція учасника повинна бути підписана  кваліфікованим електронним </w:t>
      </w:r>
      <w:r w:rsidRPr="00943434">
        <w:rPr>
          <w:b/>
          <w:bCs/>
          <w:sz w:val="22"/>
          <w:szCs w:val="22"/>
        </w:rPr>
        <w:lastRenderedPageBreak/>
        <w:t>підписом</w:t>
      </w:r>
      <w:r>
        <w:rPr>
          <w:b/>
          <w:bCs/>
          <w:sz w:val="22"/>
          <w:szCs w:val="22"/>
        </w:rPr>
        <w:t>/</w:t>
      </w:r>
      <w:r w:rsidRPr="00CF5DD0">
        <w:rPr>
          <w:b/>
          <w:bCs/>
          <w:sz w:val="22"/>
          <w:szCs w:val="22"/>
        </w:rPr>
        <w:t xml:space="preserve"> </w:t>
      </w:r>
      <w:r w:rsidRPr="006C2FB8">
        <w:rPr>
          <w:b/>
          <w:bCs/>
          <w:sz w:val="22"/>
          <w:szCs w:val="22"/>
        </w:rPr>
        <w:t>удосконаленим електронним підписом</w:t>
      </w:r>
      <w:r w:rsidRPr="00943434">
        <w:rPr>
          <w:b/>
          <w:bCs/>
          <w:sz w:val="22"/>
          <w:szCs w:val="22"/>
        </w:rPr>
        <w:t xml:space="preserve"> (КЕП</w:t>
      </w:r>
      <w:r>
        <w:rPr>
          <w:b/>
          <w:bCs/>
          <w:sz w:val="22"/>
          <w:szCs w:val="22"/>
        </w:rPr>
        <w:t>/УЕП</w:t>
      </w:r>
      <w:r w:rsidRPr="00943434">
        <w:rPr>
          <w:b/>
          <w:bCs/>
          <w:sz w:val="22"/>
          <w:szCs w:val="22"/>
        </w:rPr>
        <w:t>).</w:t>
      </w:r>
    </w:p>
    <w:p w14:paraId="5DDE0AB5" w14:textId="77777777" w:rsidR="00290CD0" w:rsidRPr="00943434" w:rsidRDefault="00290CD0" w:rsidP="00290CD0">
      <w:pPr>
        <w:pBdr>
          <w:top w:val="nil"/>
          <w:left w:val="nil"/>
          <w:bottom w:val="nil"/>
          <w:right w:val="nil"/>
          <w:between w:val="nil"/>
        </w:pBdr>
        <w:ind w:firstLine="9"/>
        <w:jc w:val="both"/>
        <w:rPr>
          <w:b/>
          <w:sz w:val="22"/>
          <w:szCs w:val="22"/>
          <w:lang w:eastAsia="uk-UA"/>
        </w:rPr>
      </w:pPr>
      <w:r w:rsidRPr="00943434">
        <w:rPr>
          <w:b/>
          <w:sz w:val="22"/>
          <w:szCs w:val="22"/>
          <w:lang w:eastAsia="uk-UA"/>
        </w:rPr>
        <w:tab/>
        <w:t>9. Валютою тендерної пропозиції є національна валюта України – гривня.</w:t>
      </w:r>
    </w:p>
    <w:p w14:paraId="2A4DAA21" w14:textId="77777777" w:rsidR="00290CD0" w:rsidRPr="00943434" w:rsidRDefault="00290CD0" w:rsidP="00290CD0">
      <w:pPr>
        <w:ind w:right="57" w:firstLine="720"/>
        <w:jc w:val="both"/>
        <w:rPr>
          <w:b/>
          <w:color w:val="000000" w:themeColor="text1"/>
          <w:sz w:val="22"/>
          <w:szCs w:val="22"/>
        </w:rPr>
      </w:pPr>
      <w:r w:rsidRPr="00943434">
        <w:rPr>
          <w:b/>
          <w:bCs/>
          <w:sz w:val="22"/>
          <w:szCs w:val="22"/>
          <w:lang w:eastAsia="uk-UA"/>
        </w:rPr>
        <w:t>10.</w:t>
      </w:r>
      <w:r w:rsidRPr="00943434">
        <w:rPr>
          <w:b/>
          <w:sz w:val="22"/>
          <w:szCs w:val="22"/>
          <w:lang w:eastAsia="uk-UA"/>
        </w:rPr>
        <w:t xml:space="preserve"> Документи тендерної пропозиції повинні бути складені українською мовою.</w:t>
      </w:r>
      <w:r w:rsidRPr="00943434">
        <w:rPr>
          <w:b/>
          <w:color w:val="000000" w:themeColor="text1"/>
          <w:sz w:val="22"/>
          <w:szCs w:val="22"/>
        </w:rPr>
        <w:t xml:space="preserve"> У разі, якщо документ чи інформація, надання яких передбачено цією тендерною документацією, складені іншою(</w:t>
      </w:r>
      <w:proofErr w:type="spellStart"/>
      <w:r w:rsidRPr="00943434">
        <w:rPr>
          <w:b/>
          <w:color w:val="000000" w:themeColor="text1"/>
          <w:sz w:val="22"/>
          <w:szCs w:val="22"/>
        </w:rPr>
        <w:t>ими</w:t>
      </w:r>
      <w:proofErr w:type="spellEnd"/>
      <w:r w:rsidRPr="00943434">
        <w:rPr>
          <w:b/>
          <w:color w:val="000000" w:themeColor="text1"/>
          <w:sz w:val="22"/>
          <w:szCs w:val="22"/>
        </w:rPr>
        <w:t>) мовою(</w:t>
      </w:r>
      <w:proofErr w:type="spellStart"/>
      <w:r w:rsidRPr="00943434">
        <w:rPr>
          <w:b/>
          <w:color w:val="000000" w:themeColor="text1"/>
          <w:sz w:val="22"/>
          <w:szCs w:val="22"/>
        </w:rPr>
        <w:t>ами</w:t>
      </w:r>
      <w:proofErr w:type="spellEnd"/>
      <w:r w:rsidRPr="00943434">
        <w:rPr>
          <w:b/>
          <w:color w:val="000000" w:themeColor="text1"/>
          <w:sz w:val="22"/>
          <w:szCs w:val="22"/>
        </w:rPr>
        <w:t xml:space="preserve">), </w:t>
      </w:r>
      <w:r w:rsidRPr="00943434">
        <w:rPr>
          <w:b/>
          <w:sz w:val="22"/>
          <w:szCs w:val="22"/>
        </w:rPr>
        <w:t>аніж українська</w:t>
      </w:r>
      <w:r w:rsidRPr="00943434">
        <w:rPr>
          <w:b/>
          <w:color w:val="000000" w:themeColor="text1"/>
          <w:sz w:val="22"/>
          <w:szCs w:val="22"/>
        </w:rPr>
        <w:t xml:space="preserve">, у складі тендерної пропозиції надається документ мовою оригіналу з обов’язковим перекладом українською мовою. Тексти повинні бути автентичними. Визначальний є текст, викладений українською мовою. </w:t>
      </w:r>
      <w:r w:rsidRPr="00943434">
        <w:rPr>
          <w:rFonts w:eastAsia="Calibri"/>
          <w:b/>
          <w:color w:val="000000" w:themeColor="text1"/>
          <w:sz w:val="22"/>
          <w:szCs w:val="22"/>
        </w:rPr>
        <w:t>Відповідальність за якість та достовірність перекладу несе учасник.</w:t>
      </w:r>
      <w:r w:rsidRPr="00943434">
        <w:rPr>
          <w:b/>
          <w:color w:val="000000" w:themeColor="text1"/>
          <w:sz w:val="22"/>
          <w:szCs w:val="22"/>
        </w:rPr>
        <w:t xml:space="preserve"> </w:t>
      </w:r>
    </w:p>
    <w:p w14:paraId="00848ECE" w14:textId="77777777" w:rsidR="00290CD0" w:rsidRPr="00943434" w:rsidRDefault="00290CD0" w:rsidP="00290CD0">
      <w:pPr>
        <w:ind w:right="57" w:firstLine="720"/>
        <w:jc w:val="both"/>
        <w:rPr>
          <w:b/>
          <w:color w:val="000000" w:themeColor="text1"/>
          <w:sz w:val="22"/>
          <w:szCs w:val="22"/>
        </w:rPr>
      </w:pPr>
      <w:r w:rsidRPr="00943434">
        <w:rPr>
          <w:b/>
          <w:sz w:val="22"/>
          <w:szCs w:val="22"/>
          <w:lang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78672E01" w14:textId="77777777" w:rsidR="00290CD0" w:rsidRPr="00943434" w:rsidRDefault="00290CD0" w:rsidP="00290CD0">
      <w:pPr>
        <w:ind w:right="57" w:firstLine="720"/>
        <w:jc w:val="both"/>
        <w:rPr>
          <w:b/>
          <w:sz w:val="22"/>
          <w:szCs w:val="22"/>
          <w:lang w:eastAsia="uk-UA"/>
        </w:rPr>
      </w:pPr>
      <w:r w:rsidRPr="00943434">
        <w:rPr>
          <w:b/>
          <w:sz w:val="22"/>
          <w:szCs w:val="22"/>
          <w:lang w:eastAsia="uk-UA"/>
        </w:rPr>
        <w:t>Тексти повинні бути автентичними, визначальним є текст, викладений українською мовою.</w:t>
      </w:r>
    </w:p>
    <w:p w14:paraId="295CCCE9" w14:textId="77777777" w:rsidR="00290CD0" w:rsidRPr="00943434" w:rsidRDefault="00290CD0" w:rsidP="00290CD0">
      <w:pPr>
        <w:pBdr>
          <w:top w:val="nil"/>
          <w:left w:val="nil"/>
          <w:bottom w:val="nil"/>
          <w:right w:val="nil"/>
          <w:between w:val="nil"/>
        </w:pBdr>
        <w:ind w:firstLine="720"/>
        <w:jc w:val="both"/>
        <w:rPr>
          <w:b/>
          <w:sz w:val="22"/>
          <w:szCs w:val="22"/>
          <w:lang w:eastAsia="uk-UA"/>
        </w:rPr>
      </w:pPr>
      <w:r w:rsidRPr="00943434">
        <w:rPr>
          <w:b/>
          <w:bCs/>
          <w:sz w:val="22"/>
          <w:szCs w:val="22"/>
          <w:lang w:eastAsia="uk-UA"/>
        </w:rPr>
        <w:t>11.</w:t>
      </w:r>
      <w:r w:rsidRPr="00943434">
        <w:rPr>
          <w:b/>
          <w:sz w:val="22"/>
          <w:szCs w:val="22"/>
          <w:lang w:eastAsia="uk-UA"/>
        </w:rPr>
        <w:t xml:space="preserve">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682DBEEA" w14:textId="77777777" w:rsidR="00290CD0" w:rsidRPr="00943434" w:rsidRDefault="00290CD0" w:rsidP="00290CD0">
      <w:pPr>
        <w:pBdr>
          <w:top w:val="nil"/>
          <w:left w:val="nil"/>
          <w:bottom w:val="nil"/>
          <w:right w:val="nil"/>
          <w:between w:val="nil"/>
        </w:pBdr>
        <w:ind w:firstLine="720"/>
        <w:jc w:val="both"/>
        <w:rPr>
          <w:b/>
          <w:sz w:val="22"/>
          <w:szCs w:val="22"/>
          <w:lang w:eastAsia="uk-UA"/>
        </w:rPr>
      </w:pPr>
      <w:r w:rsidRPr="00943434">
        <w:rPr>
          <w:b/>
          <w:bCs/>
          <w:sz w:val="22"/>
          <w:szCs w:val="22"/>
          <w:lang w:eastAsia="uk-UA"/>
        </w:rPr>
        <w:t>12.</w:t>
      </w:r>
      <w:r w:rsidRPr="00943434">
        <w:rPr>
          <w:b/>
          <w:sz w:val="22"/>
          <w:szCs w:val="22"/>
          <w:lang w:eastAsia="uk-UA"/>
        </w:rPr>
        <w:t xml:space="preserve"> Тендерна пропозиція подається в електронній формі через електронну систему </w:t>
      </w:r>
      <w:proofErr w:type="spellStart"/>
      <w:r w:rsidRPr="00943434">
        <w:rPr>
          <w:b/>
          <w:sz w:val="22"/>
          <w:szCs w:val="22"/>
          <w:lang w:eastAsia="uk-UA"/>
        </w:rPr>
        <w:t>закупівель</w:t>
      </w:r>
      <w:proofErr w:type="spellEnd"/>
      <w:r w:rsidRPr="00943434">
        <w:rPr>
          <w:b/>
          <w:sz w:val="22"/>
          <w:szCs w:val="22"/>
          <w:lang w:eastAsia="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3E0200A8" w14:textId="77777777" w:rsidR="00290CD0" w:rsidRPr="00943434" w:rsidRDefault="00290CD0" w:rsidP="00290CD0">
      <w:pPr>
        <w:pBdr>
          <w:top w:val="nil"/>
          <w:left w:val="nil"/>
          <w:bottom w:val="nil"/>
          <w:right w:val="nil"/>
          <w:between w:val="nil"/>
        </w:pBdr>
        <w:ind w:firstLine="720"/>
        <w:jc w:val="both"/>
        <w:rPr>
          <w:b/>
          <w:sz w:val="22"/>
          <w:szCs w:val="22"/>
          <w:lang w:eastAsia="uk-UA"/>
        </w:rPr>
      </w:pPr>
      <w:r w:rsidRPr="00943434">
        <w:rPr>
          <w:b/>
          <w:bCs/>
          <w:sz w:val="22"/>
          <w:szCs w:val="22"/>
          <w:lang w:eastAsia="uk-UA"/>
        </w:rPr>
        <w:t>13.</w:t>
      </w:r>
      <w:r w:rsidRPr="00943434">
        <w:rPr>
          <w:b/>
          <w:sz w:val="22"/>
          <w:szCs w:val="22"/>
          <w:lang w:eastAsia="uk-UA"/>
        </w:rPr>
        <w:t xml:space="preserve"> Кожен учасник має право подати тільки одну тендерну пропозицію.</w:t>
      </w:r>
    </w:p>
    <w:p w14:paraId="6DE00B37" w14:textId="77777777" w:rsidR="00290CD0" w:rsidRPr="00943434" w:rsidRDefault="00290CD0" w:rsidP="00290CD0">
      <w:pPr>
        <w:pBdr>
          <w:top w:val="nil"/>
          <w:left w:val="nil"/>
          <w:bottom w:val="nil"/>
          <w:right w:val="nil"/>
          <w:between w:val="nil"/>
        </w:pBdr>
        <w:ind w:firstLine="720"/>
        <w:jc w:val="both"/>
        <w:rPr>
          <w:b/>
          <w:sz w:val="22"/>
          <w:szCs w:val="22"/>
        </w:rPr>
      </w:pPr>
      <w:r w:rsidRPr="00943434">
        <w:rPr>
          <w:b/>
          <w:sz w:val="22"/>
          <w:szCs w:val="22"/>
          <w:lang w:eastAsia="uk-UA"/>
        </w:rPr>
        <w:t xml:space="preserve">14. </w:t>
      </w:r>
      <w:r w:rsidRPr="00943434">
        <w:rPr>
          <w:b/>
          <w:sz w:val="22"/>
          <w:szCs w:val="22"/>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471B232F" w14:textId="77777777" w:rsidR="00290CD0" w:rsidRPr="00F66881" w:rsidRDefault="00290CD0" w:rsidP="00290CD0">
      <w:pPr>
        <w:ind w:firstLine="720"/>
        <w:jc w:val="both"/>
        <w:rPr>
          <w:b/>
          <w:color w:val="000000" w:themeColor="text1"/>
          <w:sz w:val="22"/>
          <w:szCs w:val="22"/>
        </w:rPr>
      </w:pPr>
      <w:r w:rsidRPr="00943434">
        <w:rPr>
          <w:b/>
          <w:sz w:val="22"/>
          <w:szCs w:val="22"/>
        </w:rPr>
        <w:t>15</w:t>
      </w:r>
      <w:r w:rsidRPr="00943434">
        <w:rPr>
          <w:b/>
          <w:bCs/>
          <w:sz w:val="22"/>
          <w:szCs w:val="22"/>
          <w:lang w:eastAsia="uk-UA"/>
        </w:rPr>
        <w:t>.</w:t>
      </w:r>
      <w:r w:rsidRPr="00943434">
        <w:rPr>
          <w:b/>
          <w:sz w:val="22"/>
          <w:szCs w:val="22"/>
          <w:lang w:eastAsia="uk-UA"/>
        </w:rPr>
        <w:t xml:space="preserve"> </w:t>
      </w:r>
      <w:r w:rsidRPr="00F66881">
        <w:rPr>
          <w:b/>
          <w:color w:val="000000" w:themeColor="text1"/>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7721929E" w14:textId="77777777" w:rsidR="00290CD0" w:rsidRPr="00BB2E8F" w:rsidRDefault="00290CD0" w:rsidP="00290CD0">
      <w:pPr>
        <w:ind w:firstLine="720"/>
        <w:jc w:val="both"/>
        <w:rPr>
          <w:b/>
          <w:color w:val="000000" w:themeColor="text1"/>
          <w:sz w:val="22"/>
          <w:szCs w:val="22"/>
          <w:shd w:val="clear" w:color="auto" w:fill="FFFFFF"/>
        </w:rPr>
      </w:pPr>
      <w:r w:rsidRPr="00BB2E8F">
        <w:rPr>
          <w:b/>
          <w:sz w:val="22"/>
          <w:szCs w:val="22"/>
        </w:rPr>
        <w:t xml:space="preserve">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тендерної пропозиції учасника.</w:t>
      </w:r>
      <w:r w:rsidRPr="00BB2E8F">
        <w:rPr>
          <w:b/>
          <w:color w:val="000000" w:themeColor="text1"/>
          <w:sz w:val="22"/>
          <w:szCs w:val="22"/>
          <w:shd w:val="clear" w:color="auto" w:fill="FFFFFF"/>
        </w:rPr>
        <w:t xml:space="preserve">     </w:t>
      </w:r>
    </w:p>
    <w:p w14:paraId="5E02C1B7" w14:textId="77777777" w:rsidR="00290CD0" w:rsidRPr="00BB2E8F" w:rsidRDefault="00290CD0" w:rsidP="00290CD0">
      <w:pPr>
        <w:ind w:firstLine="720"/>
        <w:jc w:val="both"/>
        <w:rPr>
          <w:b/>
          <w:sz w:val="22"/>
          <w:szCs w:val="22"/>
        </w:rPr>
      </w:pPr>
      <w:r w:rsidRPr="00BB2E8F">
        <w:rPr>
          <w:b/>
          <w:bCs/>
          <w:sz w:val="22"/>
          <w:szCs w:val="22"/>
          <w:lang w:eastAsia="uk-UA"/>
        </w:rPr>
        <w:t>16.</w:t>
      </w:r>
      <w:r w:rsidRPr="00BB2E8F">
        <w:rPr>
          <w:b/>
          <w:sz w:val="22"/>
          <w:szCs w:val="22"/>
          <w:lang w:eastAsia="uk-UA"/>
        </w:rPr>
        <w:t xml:space="preserve"> Єдиним критерієм оцінки тендерних пропозицій є – ціна. Питома вага цього критерію – 100%.</w:t>
      </w:r>
    </w:p>
    <w:p w14:paraId="2ACE6F4F" w14:textId="77777777" w:rsidR="00290CD0" w:rsidRPr="00BB2E8F" w:rsidRDefault="00290CD0" w:rsidP="00290CD0">
      <w:pPr>
        <w:jc w:val="both"/>
        <w:rPr>
          <w:b/>
          <w:sz w:val="22"/>
          <w:szCs w:val="22"/>
        </w:rPr>
      </w:pPr>
      <w:r w:rsidRPr="00BB2E8F">
        <w:rPr>
          <w:b/>
          <w:sz w:val="22"/>
          <w:szCs w:val="22"/>
          <w:shd w:val="clear" w:color="auto" w:fill="FFFFFF"/>
        </w:rPr>
        <w:t xml:space="preserve">     </w:t>
      </w:r>
    </w:p>
    <w:p w14:paraId="4C90FDC5" w14:textId="77777777" w:rsidR="00290CD0" w:rsidRDefault="00290CD0" w:rsidP="00290CD0">
      <w:pPr>
        <w:tabs>
          <w:tab w:val="left" w:pos="0"/>
        </w:tabs>
        <w:autoSpaceDE w:val="0"/>
        <w:rPr>
          <w:rFonts w:eastAsia="Calibri"/>
          <w:b/>
          <w:sz w:val="22"/>
          <w:szCs w:val="22"/>
          <w:lang w:eastAsia="en-US"/>
        </w:rPr>
      </w:pPr>
    </w:p>
    <w:p w14:paraId="716440C3" w14:textId="77777777" w:rsidR="00290CD0" w:rsidRDefault="00290CD0" w:rsidP="00290CD0">
      <w:pPr>
        <w:tabs>
          <w:tab w:val="left" w:pos="0"/>
        </w:tabs>
        <w:autoSpaceDE w:val="0"/>
        <w:rPr>
          <w:rFonts w:eastAsia="Calibri"/>
          <w:b/>
          <w:sz w:val="22"/>
          <w:szCs w:val="22"/>
          <w:lang w:eastAsia="en-US"/>
        </w:rPr>
      </w:pPr>
    </w:p>
    <w:p w14:paraId="048FFDB0" w14:textId="77777777" w:rsidR="00290CD0" w:rsidRDefault="00290CD0" w:rsidP="00290CD0">
      <w:pPr>
        <w:tabs>
          <w:tab w:val="left" w:pos="0"/>
        </w:tabs>
        <w:autoSpaceDE w:val="0"/>
        <w:rPr>
          <w:rFonts w:eastAsia="Calibri"/>
          <w:b/>
          <w:sz w:val="22"/>
          <w:szCs w:val="22"/>
          <w:lang w:eastAsia="en-US"/>
        </w:rPr>
      </w:pPr>
    </w:p>
    <w:p w14:paraId="2303F0F4" w14:textId="77777777" w:rsidR="00290CD0" w:rsidRDefault="00290CD0" w:rsidP="00290CD0">
      <w:pPr>
        <w:tabs>
          <w:tab w:val="left" w:pos="0"/>
        </w:tabs>
        <w:autoSpaceDE w:val="0"/>
        <w:rPr>
          <w:rFonts w:eastAsia="Calibri"/>
          <w:b/>
          <w:sz w:val="22"/>
          <w:szCs w:val="22"/>
          <w:lang w:eastAsia="en-US"/>
        </w:rPr>
      </w:pPr>
    </w:p>
    <w:p w14:paraId="693F73F7" w14:textId="77777777" w:rsidR="00290CD0" w:rsidRDefault="00290CD0" w:rsidP="00290CD0">
      <w:pPr>
        <w:tabs>
          <w:tab w:val="left" w:pos="0"/>
        </w:tabs>
        <w:autoSpaceDE w:val="0"/>
        <w:rPr>
          <w:rFonts w:eastAsia="Calibri"/>
          <w:b/>
          <w:sz w:val="22"/>
          <w:szCs w:val="22"/>
          <w:lang w:eastAsia="en-US"/>
        </w:rPr>
      </w:pPr>
    </w:p>
    <w:p w14:paraId="4250B4D4" w14:textId="77777777" w:rsidR="00290CD0" w:rsidRPr="00DA2392" w:rsidRDefault="00290CD0" w:rsidP="00290CD0">
      <w:pPr>
        <w:tabs>
          <w:tab w:val="left" w:pos="0"/>
        </w:tabs>
        <w:autoSpaceDE w:val="0"/>
        <w:rPr>
          <w:rFonts w:eastAsia="Calibri"/>
          <w:b/>
          <w:sz w:val="22"/>
          <w:szCs w:val="22"/>
          <w:lang w:eastAsia="en-US"/>
        </w:rPr>
      </w:pPr>
    </w:p>
    <w:p w14:paraId="2D360AA6" w14:textId="77777777" w:rsidR="00290CD0" w:rsidRPr="00DA2392" w:rsidRDefault="00290CD0" w:rsidP="00290CD0">
      <w:pPr>
        <w:tabs>
          <w:tab w:val="left" w:pos="0"/>
        </w:tabs>
        <w:autoSpaceDE w:val="0"/>
        <w:jc w:val="right"/>
        <w:rPr>
          <w:rFonts w:eastAsia="Calibri"/>
          <w:b/>
          <w:sz w:val="22"/>
          <w:szCs w:val="22"/>
          <w:lang w:eastAsia="en-US"/>
        </w:rPr>
      </w:pPr>
      <w:r w:rsidRPr="00DA2392">
        <w:rPr>
          <w:rFonts w:eastAsia="Calibri"/>
          <w:b/>
          <w:sz w:val="22"/>
          <w:szCs w:val="22"/>
          <w:lang w:eastAsia="en-US"/>
        </w:rPr>
        <w:t>Додаток 1.1</w:t>
      </w:r>
    </w:p>
    <w:p w14:paraId="0D434FC9" w14:textId="77777777" w:rsidR="00290CD0" w:rsidRDefault="00290CD0" w:rsidP="00290CD0">
      <w:pPr>
        <w:tabs>
          <w:tab w:val="left" w:pos="0"/>
        </w:tabs>
        <w:autoSpaceDE w:val="0"/>
        <w:jc w:val="right"/>
        <w:rPr>
          <w:rFonts w:eastAsia="Calibri"/>
          <w:b/>
          <w:sz w:val="22"/>
          <w:szCs w:val="22"/>
          <w:lang w:eastAsia="en-US"/>
        </w:rPr>
      </w:pPr>
      <w:r w:rsidRPr="00DA2392">
        <w:rPr>
          <w:rFonts w:eastAsia="Calibri"/>
          <w:b/>
          <w:sz w:val="22"/>
          <w:szCs w:val="22"/>
          <w:lang w:eastAsia="en-US"/>
        </w:rPr>
        <w:t>до тендерної документації</w:t>
      </w:r>
    </w:p>
    <w:p w14:paraId="6A587E73" w14:textId="77777777" w:rsidR="00290CD0" w:rsidRDefault="00290CD0" w:rsidP="00290CD0">
      <w:pPr>
        <w:tabs>
          <w:tab w:val="left" w:pos="0"/>
        </w:tabs>
        <w:autoSpaceDE w:val="0"/>
        <w:jc w:val="right"/>
        <w:rPr>
          <w:rFonts w:eastAsia="Calibri"/>
          <w:b/>
          <w:sz w:val="22"/>
          <w:szCs w:val="22"/>
          <w:lang w:eastAsia="en-US"/>
        </w:rPr>
      </w:pPr>
    </w:p>
    <w:p w14:paraId="5FF7F6F7" w14:textId="77777777" w:rsidR="00290CD0" w:rsidRDefault="00290CD0" w:rsidP="00290CD0">
      <w:pPr>
        <w:tabs>
          <w:tab w:val="left" w:pos="0"/>
        </w:tabs>
        <w:autoSpaceDE w:val="0"/>
        <w:jc w:val="right"/>
        <w:rPr>
          <w:rFonts w:eastAsia="Calibri"/>
          <w:b/>
          <w:sz w:val="22"/>
          <w:szCs w:val="22"/>
          <w:lang w:eastAsia="en-US"/>
        </w:rPr>
      </w:pPr>
    </w:p>
    <w:p w14:paraId="46CA3EDE" w14:textId="77777777" w:rsidR="00290CD0" w:rsidRDefault="00290CD0" w:rsidP="00290CD0">
      <w:pPr>
        <w:jc w:val="both"/>
        <w:rPr>
          <w:strike/>
          <w:sz w:val="22"/>
          <w:szCs w:val="22"/>
          <w:lang w:eastAsia="uk-UA"/>
        </w:rPr>
      </w:pPr>
    </w:p>
    <w:p w14:paraId="57DA9C05" w14:textId="77777777" w:rsidR="00290CD0" w:rsidRDefault="00290CD0" w:rsidP="00290CD0">
      <w:pPr>
        <w:autoSpaceDE w:val="0"/>
        <w:jc w:val="center"/>
        <w:rPr>
          <w:b/>
          <w:sz w:val="22"/>
          <w:szCs w:val="22"/>
          <w:lang w:eastAsia="ar-SA"/>
        </w:rPr>
      </w:pPr>
      <w:r>
        <w:rPr>
          <w:b/>
          <w:sz w:val="22"/>
          <w:szCs w:val="22"/>
          <w:lang w:eastAsia="ar-SA"/>
        </w:rPr>
        <w:t>ТЕХНІЧНА СПЕЦИФІКАЦІЯ.</w:t>
      </w:r>
    </w:p>
    <w:p w14:paraId="78A04FB1" w14:textId="77777777" w:rsidR="00290CD0" w:rsidRDefault="00290CD0" w:rsidP="00290CD0">
      <w:pPr>
        <w:keepNext/>
        <w:keepLines/>
        <w:autoSpaceDE w:val="0"/>
        <w:autoSpaceDN w:val="0"/>
        <w:adjustRightInd w:val="0"/>
        <w:jc w:val="center"/>
        <w:rPr>
          <w:b/>
          <w:sz w:val="22"/>
          <w:szCs w:val="22"/>
        </w:rPr>
      </w:pPr>
      <w:r>
        <w:rPr>
          <w:b/>
          <w:sz w:val="22"/>
          <w:szCs w:val="22"/>
        </w:rPr>
        <w:t>ІНФОРМАЦІЯ ПРО НЕОБХІДНІ ТЕХНІЧНІ, ЯКІСНІ ТА КІЛЬКІСНІ ХАРАКТЕРИСТИКИ ПРЕДМЕТА ЗАКУПІВЛІ.</w:t>
      </w:r>
    </w:p>
    <w:p w14:paraId="391E3E60" w14:textId="77777777" w:rsidR="00290CD0" w:rsidRDefault="00290CD0" w:rsidP="00290CD0">
      <w:pPr>
        <w:shd w:val="clear" w:color="auto" w:fill="FFFFFF"/>
        <w:rPr>
          <w:b/>
          <w:sz w:val="22"/>
          <w:szCs w:val="22"/>
          <w:lang w:eastAsia="ar-SA"/>
        </w:rPr>
      </w:pPr>
    </w:p>
    <w:p w14:paraId="584BB321" w14:textId="77777777" w:rsidR="00290CD0" w:rsidRPr="008E2C7A" w:rsidRDefault="00290CD0" w:rsidP="00290CD0">
      <w:pPr>
        <w:jc w:val="both"/>
        <w:rPr>
          <w:b/>
          <w:bCs/>
        </w:rPr>
      </w:pPr>
      <w:r>
        <w:rPr>
          <w:b/>
          <w:noProof/>
          <w:sz w:val="22"/>
          <w:szCs w:val="22"/>
          <w:lang w:eastAsia="ar-SA"/>
        </w:rPr>
        <w:t xml:space="preserve">Предмет закупівлі: </w:t>
      </w:r>
      <w:r w:rsidRPr="00F95684">
        <w:rPr>
          <w:bCs/>
          <w:noProof/>
          <w:lang w:eastAsia="ar-SA"/>
        </w:rPr>
        <w:t xml:space="preserve">послуги з управління побутовими відходами </w:t>
      </w:r>
      <w:r w:rsidRPr="00F95684">
        <w:rPr>
          <w:bCs/>
        </w:rPr>
        <w:t xml:space="preserve">за </w:t>
      </w:r>
      <w:proofErr w:type="spellStart"/>
      <w:r w:rsidRPr="00F95684">
        <w:rPr>
          <w:bCs/>
        </w:rPr>
        <w:t>адресою</w:t>
      </w:r>
      <w:proofErr w:type="spellEnd"/>
      <w:r w:rsidRPr="00F95684">
        <w:rPr>
          <w:bCs/>
        </w:rPr>
        <w:t>: 6</w:t>
      </w:r>
      <w:r w:rsidRPr="00F95684">
        <w:rPr>
          <w:bCs/>
          <w:lang w:val="en-US"/>
        </w:rPr>
        <w:t>4606</w:t>
      </w:r>
      <w:r w:rsidRPr="00F95684">
        <w:rPr>
          <w:bCs/>
        </w:rPr>
        <w:t xml:space="preserve">, Україна, Харківська обл., м. Лозова, мікрорайон 3, буд. 5, </w:t>
      </w:r>
      <w:r w:rsidRPr="00F95684">
        <w:rPr>
          <w:bCs/>
          <w:noProof/>
          <w:color w:val="000000" w:themeColor="text1"/>
        </w:rPr>
        <w:t xml:space="preserve">код за ДК 021:2015 – </w:t>
      </w:r>
      <w:r w:rsidRPr="00F95684">
        <w:rPr>
          <w:bCs/>
          <w:noProof/>
        </w:rPr>
        <w:t>90510000-5 Утилізація/видалення сміття та поводження зі сміттям</w:t>
      </w:r>
    </w:p>
    <w:p w14:paraId="6B23D30D" w14:textId="77777777" w:rsidR="00290CD0" w:rsidRPr="00D72B19" w:rsidRDefault="00290CD0" w:rsidP="00290CD0">
      <w:pPr>
        <w:jc w:val="both"/>
        <w:rPr>
          <w:b/>
          <w:bCs/>
        </w:rPr>
      </w:pPr>
    </w:p>
    <w:p w14:paraId="5864804C" w14:textId="77777777" w:rsidR="00290CD0" w:rsidRDefault="00290CD0" w:rsidP="00290CD0">
      <w:pPr>
        <w:pStyle w:val="af0"/>
        <w:autoSpaceDE w:val="0"/>
        <w:ind w:left="0"/>
        <w:jc w:val="both"/>
        <w:rPr>
          <w:sz w:val="22"/>
          <w:szCs w:val="22"/>
          <w:lang w:val="uk-UA" w:eastAsia="uk-UA"/>
        </w:rPr>
      </w:pPr>
      <w:r>
        <w:rPr>
          <w:b/>
          <w:noProof/>
          <w:color w:val="000000" w:themeColor="text1"/>
          <w:sz w:val="22"/>
          <w:szCs w:val="22"/>
          <w:lang w:val="uk-UA"/>
        </w:rPr>
        <w:t>Строк надання послуг:</w:t>
      </w:r>
      <w:r>
        <w:rPr>
          <w:noProof/>
          <w:color w:val="000000" w:themeColor="text1"/>
          <w:sz w:val="22"/>
          <w:szCs w:val="22"/>
          <w:lang w:val="uk-UA"/>
        </w:rPr>
        <w:t xml:space="preserve"> </w:t>
      </w:r>
      <w:bookmarkStart w:id="0" w:name="_Hlk70343920"/>
      <w:r>
        <w:rPr>
          <w:sz w:val="22"/>
          <w:szCs w:val="22"/>
        </w:rPr>
        <w:t>до 31</w:t>
      </w:r>
      <w:bookmarkEnd w:id="0"/>
      <w:r>
        <w:rPr>
          <w:sz w:val="22"/>
          <w:szCs w:val="22"/>
        </w:rPr>
        <w:t xml:space="preserve"> грудня 202</w:t>
      </w:r>
      <w:r>
        <w:rPr>
          <w:sz w:val="22"/>
          <w:szCs w:val="22"/>
          <w:lang w:val="uk-UA"/>
        </w:rPr>
        <w:t>6</w:t>
      </w:r>
      <w:r>
        <w:rPr>
          <w:sz w:val="22"/>
          <w:szCs w:val="22"/>
        </w:rPr>
        <w:t xml:space="preserve"> року</w:t>
      </w:r>
      <w:r>
        <w:rPr>
          <w:sz w:val="22"/>
          <w:szCs w:val="22"/>
          <w:lang w:val="uk-UA"/>
        </w:rPr>
        <w:t xml:space="preserve"> (включно)</w:t>
      </w:r>
      <w:r>
        <w:rPr>
          <w:sz w:val="22"/>
          <w:szCs w:val="22"/>
          <w:lang w:eastAsia="uk-UA"/>
        </w:rPr>
        <w:t xml:space="preserve">.    </w:t>
      </w:r>
    </w:p>
    <w:p w14:paraId="229AD713" w14:textId="77777777" w:rsidR="00290CD0" w:rsidRDefault="00290CD0" w:rsidP="00290CD0">
      <w:pPr>
        <w:pStyle w:val="af0"/>
        <w:autoSpaceDE w:val="0"/>
        <w:ind w:left="0"/>
        <w:jc w:val="both"/>
        <w:rPr>
          <w:sz w:val="22"/>
          <w:szCs w:val="22"/>
          <w:lang w:val="uk-UA" w:eastAsia="uk-UA"/>
        </w:rPr>
      </w:pPr>
    </w:p>
    <w:p w14:paraId="2939CA39" w14:textId="77777777" w:rsidR="00290CD0" w:rsidRDefault="00290CD0" w:rsidP="00290CD0">
      <w:pPr>
        <w:jc w:val="both"/>
        <w:rPr>
          <w:b/>
          <w:bCs/>
        </w:rPr>
      </w:pPr>
      <w:r>
        <w:rPr>
          <w:b/>
          <w:sz w:val="22"/>
          <w:szCs w:val="22"/>
          <w:lang w:eastAsia="ar-SA"/>
        </w:rPr>
        <w:t xml:space="preserve">Дислокація об'єктів для надання послуги </w:t>
      </w:r>
      <w:r>
        <w:rPr>
          <w:b/>
          <w:noProof/>
          <w:sz w:val="22"/>
          <w:szCs w:val="22"/>
          <w:lang w:eastAsia="ar-SA"/>
        </w:rPr>
        <w:t xml:space="preserve">з управління побутовими відходами </w:t>
      </w:r>
      <w:r>
        <w:rPr>
          <w:b/>
          <w:bCs/>
          <w:sz w:val="22"/>
          <w:szCs w:val="22"/>
        </w:rPr>
        <w:t xml:space="preserve">за </w:t>
      </w:r>
      <w:proofErr w:type="spellStart"/>
      <w:r>
        <w:rPr>
          <w:b/>
          <w:bCs/>
          <w:sz w:val="22"/>
          <w:szCs w:val="22"/>
        </w:rPr>
        <w:t>адресою</w:t>
      </w:r>
      <w:proofErr w:type="spellEnd"/>
      <w:r>
        <w:rPr>
          <w:b/>
          <w:bCs/>
          <w:sz w:val="22"/>
          <w:szCs w:val="22"/>
        </w:rPr>
        <w:t>:</w:t>
      </w:r>
      <w:r w:rsidRPr="003351C5">
        <w:rPr>
          <w:b/>
          <w:bCs/>
        </w:rPr>
        <w:t xml:space="preserve"> </w:t>
      </w:r>
      <w:r>
        <w:rPr>
          <w:b/>
          <w:bCs/>
        </w:rPr>
        <w:t>6</w:t>
      </w:r>
      <w:r>
        <w:rPr>
          <w:b/>
          <w:bCs/>
          <w:lang w:val="en-US"/>
        </w:rPr>
        <w:t>4606</w:t>
      </w:r>
      <w:r>
        <w:rPr>
          <w:b/>
          <w:bCs/>
        </w:rPr>
        <w:t>, Україна, Харківська обл., м. Лозова, мікрорайон 3, буд. 5</w:t>
      </w:r>
    </w:p>
    <w:p w14:paraId="290FA9C6" w14:textId="77777777" w:rsidR="00290CD0" w:rsidRPr="00F95684" w:rsidRDefault="00290CD0" w:rsidP="00290CD0">
      <w:pPr>
        <w:jc w:val="both"/>
        <w:rPr>
          <w:b/>
          <w:sz w:val="22"/>
          <w:szCs w:val="22"/>
        </w:rPr>
      </w:pPr>
    </w:p>
    <w:tbl>
      <w:tblPr>
        <w:tblW w:w="9922" w:type="dxa"/>
        <w:jc w:val="center"/>
        <w:tblLayout w:type="fixed"/>
        <w:tblLook w:val="0000" w:firstRow="0" w:lastRow="0" w:firstColumn="0" w:lastColumn="0" w:noHBand="0" w:noVBand="0"/>
      </w:tblPr>
      <w:tblGrid>
        <w:gridCol w:w="567"/>
        <w:gridCol w:w="1985"/>
        <w:gridCol w:w="2410"/>
        <w:gridCol w:w="1275"/>
        <w:gridCol w:w="1276"/>
        <w:gridCol w:w="1418"/>
        <w:gridCol w:w="991"/>
      </w:tblGrid>
      <w:tr w:rsidR="00290CD0" w:rsidRPr="00083760" w14:paraId="1B7E123F" w14:textId="77777777" w:rsidTr="00294480">
        <w:trPr>
          <w:cantSplit/>
          <w:trHeight w:hRule="exact" w:val="1096"/>
          <w:jc w:val="center"/>
        </w:trPr>
        <w:tc>
          <w:tcPr>
            <w:tcW w:w="567" w:type="dxa"/>
            <w:vMerge w:val="restart"/>
            <w:tcBorders>
              <w:top w:val="single" w:sz="4" w:space="0" w:color="000000"/>
              <w:left w:val="single" w:sz="4" w:space="0" w:color="000000"/>
              <w:bottom w:val="single" w:sz="4" w:space="0" w:color="000000"/>
            </w:tcBorders>
          </w:tcPr>
          <w:p w14:paraId="58F0EC31" w14:textId="77777777" w:rsidR="00290CD0" w:rsidRPr="00610798" w:rsidRDefault="00290CD0" w:rsidP="00294480">
            <w:pPr>
              <w:tabs>
                <w:tab w:val="num" w:pos="0"/>
              </w:tabs>
              <w:snapToGrid w:val="0"/>
              <w:spacing w:line="276" w:lineRule="auto"/>
              <w:jc w:val="center"/>
              <w:rPr>
                <w:rFonts w:eastAsia="Calibri"/>
                <w:b/>
                <w:sz w:val="20"/>
                <w:szCs w:val="20"/>
                <w:lang w:eastAsia="en-US"/>
              </w:rPr>
            </w:pPr>
            <w:r w:rsidRPr="00610798">
              <w:rPr>
                <w:rFonts w:eastAsia="Calibri"/>
                <w:b/>
                <w:sz w:val="20"/>
                <w:szCs w:val="20"/>
                <w:lang w:eastAsia="en-US"/>
              </w:rPr>
              <w:lastRenderedPageBreak/>
              <w:t>№</w:t>
            </w:r>
          </w:p>
          <w:p w14:paraId="2DA1F6C8" w14:textId="77777777" w:rsidR="00290CD0" w:rsidRPr="00610798" w:rsidRDefault="00290CD0" w:rsidP="00294480">
            <w:pPr>
              <w:tabs>
                <w:tab w:val="num" w:pos="0"/>
              </w:tabs>
              <w:spacing w:line="276" w:lineRule="auto"/>
              <w:jc w:val="center"/>
              <w:rPr>
                <w:rFonts w:eastAsia="Calibri"/>
                <w:b/>
                <w:sz w:val="20"/>
                <w:szCs w:val="20"/>
                <w:lang w:eastAsia="en-US"/>
              </w:rPr>
            </w:pPr>
            <w:r w:rsidRPr="00610798">
              <w:rPr>
                <w:rFonts w:eastAsia="Calibri"/>
                <w:b/>
                <w:sz w:val="20"/>
                <w:szCs w:val="20"/>
                <w:lang w:eastAsia="en-US"/>
              </w:rPr>
              <w:t>з/п</w:t>
            </w:r>
          </w:p>
        </w:tc>
        <w:tc>
          <w:tcPr>
            <w:tcW w:w="1985" w:type="dxa"/>
            <w:vMerge w:val="restart"/>
            <w:tcBorders>
              <w:top w:val="single" w:sz="4" w:space="0" w:color="000000"/>
              <w:left w:val="single" w:sz="4" w:space="0" w:color="000000"/>
              <w:bottom w:val="single" w:sz="4" w:space="0" w:color="000000"/>
            </w:tcBorders>
          </w:tcPr>
          <w:p w14:paraId="39852E79" w14:textId="77777777" w:rsidR="00290CD0" w:rsidRPr="00610798" w:rsidRDefault="00290CD0" w:rsidP="00294480">
            <w:pPr>
              <w:tabs>
                <w:tab w:val="num" w:pos="0"/>
              </w:tabs>
              <w:snapToGrid w:val="0"/>
              <w:spacing w:line="276" w:lineRule="auto"/>
              <w:jc w:val="center"/>
              <w:rPr>
                <w:rFonts w:eastAsia="Calibri"/>
                <w:b/>
                <w:sz w:val="20"/>
                <w:szCs w:val="20"/>
                <w:lang w:eastAsia="en-US"/>
              </w:rPr>
            </w:pPr>
          </w:p>
          <w:p w14:paraId="4554AD4D" w14:textId="77777777" w:rsidR="00290CD0" w:rsidRPr="00610798" w:rsidRDefault="00290CD0" w:rsidP="00294480">
            <w:pPr>
              <w:tabs>
                <w:tab w:val="num" w:pos="0"/>
              </w:tabs>
              <w:snapToGrid w:val="0"/>
              <w:spacing w:line="276" w:lineRule="auto"/>
              <w:jc w:val="center"/>
              <w:rPr>
                <w:rFonts w:eastAsia="Calibri"/>
                <w:b/>
                <w:sz w:val="20"/>
                <w:szCs w:val="20"/>
                <w:lang w:eastAsia="en-US"/>
              </w:rPr>
            </w:pPr>
          </w:p>
          <w:p w14:paraId="5C89388A" w14:textId="77777777" w:rsidR="00290CD0" w:rsidRPr="00610798" w:rsidRDefault="00290CD0" w:rsidP="00294480">
            <w:pPr>
              <w:tabs>
                <w:tab w:val="num" w:pos="0"/>
              </w:tabs>
              <w:snapToGrid w:val="0"/>
              <w:spacing w:line="276" w:lineRule="auto"/>
              <w:jc w:val="center"/>
              <w:rPr>
                <w:rFonts w:eastAsia="Calibri"/>
                <w:b/>
                <w:sz w:val="20"/>
                <w:szCs w:val="20"/>
                <w:lang w:eastAsia="en-US"/>
              </w:rPr>
            </w:pPr>
            <w:r w:rsidRPr="00610798">
              <w:rPr>
                <w:sz w:val="20"/>
                <w:szCs w:val="20"/>
              </w:rPr>
              <w:t xml:space="preserve">Адміністративний район </w:t>
            </w:r>
          </w:p>
        </w:tc>
        <w:tc>
          <w:tcPr>
            <w:tcW w:w="2410" w:type="dxa"/>
            <w:vMerge w:val="restart"/>
            <w:tcBorders>
              <w:top w:val="single" w:sz="4" w:space="0" w:color="000000"/>
              <w:left w:val="single" w:sz="4" w:space="0" w:color="000000"/>
              <w:bottom w:val="single" w:sz="4" w:space="0" w:color="000000"/>
            </w:tcBorders>
            <w:vAlign w:val="center"/>
          </w:tcPr>
          <w:p w14:paraId="174AF09C" w14:textId="77777777" w:rsidR="00290CD0" w:rsidRPr="00610798" w:rsidRDefault="00290CD0" w:rsidP="00294480">
            <w:pPr>
              <w:tabs>
                <w:tab w:val="num" w:pos="0"/>
              </w:tabs>
              <w:spacing w:line="276" w:lineRule="auto"/>
              <w:jc w:val="center"/>
              <w:rPr>
                <w:rFonts w:eastAsia="Calibri"/>
                <w:b/>
                <w:sz w:val="20"/>
                <w:szCs w:val="20"/>
                <w:lang w:eastAsia="en-US"/>
              </w:rPr>
            </w:pPr>
            <w:r w:rsidRPr="00610798">
              <w:rPr>
                <w:sz w:val="20"/>
                <w:szCs w:val="20"/>
              </w:rPr>
              <w:t>Адреса об’єкта Замовника</w:t>
            </w:r>
            <w:r w:rsidRPr="00610798">
              <w:rPr>
                <w:rFonts w:eastAsia="Calibri"/>
                <w:b/>
                <w:sz w:val="20"/>
                <w:szCs w:val="20"/>
                <w:lang w:eastAsia="en-US"/>
              </w:rPr>
              <w:t xml:space="preserve"> </w:t>
            </w:r>
          </w:p>
        </w:tc>
        <w:tc>
          <w:tcPr>
            <w:tcW w:w="1275" w:type="dxa"/>
            <w:vMerge w:val="restart"/>
            <w:tcBorders>
              <w:top w:val="single" w:sz="4" w:space="0" w:color="000000"/>
              <w:left w:val="single" w:sz="4" w:space="0" w:color="000000"/>
              <w:bottom w:val="single" w:sz="4" w:space="0" w:color="000000"/>
            </w:tcBorders>
            <w:vAlign w:val="center"/>
          </w:tcPr>
          <w:p w14:paraId="30FD486B"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Кількість</w:t>
            </w:r>
          </w:p>
          <w:p w14:paraId="7FD0101A" w14:textId="77777777" w:rsidR="00290CD0" w:rsidRPr="00610798" w:rsidRDefault="00290CD0" w:rsidP="00294480">
            <w:pPr>
              <w:tabs>
                <w:tab w:val="num" w:pos="0"/>
              </w:tabs>
              <w:spacing w:line="276" w:lineRule="auto"/>
              <w:jc w:val="center"/>
              <w:rPr>
                <w:rFonts w:eastAsia="Calibri"/>
                <w:sz w:val="20"/>
                <w:szCs w:val="20"/>
                <w:lang w:eastAsia="en-US"/>
              </w:rPr>
            </w:pPr>
            <w:proofErr w:type="spellStart"/>
            <w:r w:rsidRPr="00610798">
              <w:rPr>
                <w:rFonts w:eastAsia="Calibri"/>
                <w:sz w:val="20"/>
                <w:szCs w:val="20"/>
                <w:lang w:eastAsia="en-US"/>
              </w:rPr>
              <w:t>контей</w:t>
            </w:r>
            <w:proofErr w:type="spellEnd"/>
            <w:r w:rsidRPr="00610798">
              <w:rPr>
                <w:rFonts w:eastAsia="Calibri"/>
                <w:sz w:val="20"/>
                <w:szCs w:val="20"/>
                <w:lang w:eastAsia="en-US"/>
              </w:rPr>
              <w:t>-</w:t>
            </w:r>
          </w:p>
          <w:p w14:paraId="6C06B07A" w14:textId="77777777" w:rsidR="00290CD0" w:rsidRPr="00610798" w:rsidRDefault="00290CD0" w:rsidP="00294480">
            <w:pPr>
              <w:tabs>
                <w:tab w:val="num" w:pos="0"/>
              </w:tabs>
              <w:spacing w:line="276" w:lineRule="auto"/>
              <w:jc w:val="center"/>
              <w:rPr>
                <w:rFonts w:eastAsia="Calibri"/>
                <w:sz w:val="20"/>
                <w:szCs w:val="20"/>
                <w:lang w:eastAsia="en-US"/>
              </w:rPr>
            </w:pPr>
            <w:proofErr w:type="spellStart"/>
            <w:r w:rsidRPr="00610798">
              <w:rPr>
                <w:rFonts w:eastAsia="Calibri"/>
                <w:sz w:val="20"/>
                <w:szCs w:val="20"/>
                <w:lang w:eastAsia="en-US"/>
              </w:rPr>
              <w:t>нерів</w:t>
            </w:r>
            <w:proofErr w:type="spellEnd"/>
            <w:r w:rsidRPr="00610798">
              <w:rPr>
                <w:rFonts w:eastAsia="Calibri"/>
                <w:sz w:val="20"/>
                <w:szCs w:val="20"/>
                <w:lang w:eastAsia="en-US"/>
              </w:rPr>
              <w:t xml:space="preserve"> </w:t>
            </w:r>
          </w:p>
          <w:p w14:paraId="57AD1C0C" w14:textId="77777777" w:rsidR="00290CD0" w:rsidRPr="00610798" w:rsidRDefault="00290CD0" w:rsidP="00294480">
            <w:pPr>
              <w:tabs>
                <w:tab w:val="num" w:pos="0"/>
              </w:tabs>
              <w:spacing w:line="276" w:lineRule="auto"/>
              <w:jc w:val="center"/>
              <w:rPr>
                <w:rFonts w:eastAsia="Calibri"/>
                <w:sz w:val="20"/>
                <w:szCs w:val="20"/>
                <w:lang w:eastAsia="en-US"/>
              </w:rPr>
            </w:pPr>
            <w:r w:rsidRPr="00610798">
              <w:rPr>
                <w:rFonts w:eastAsia="Calibri"/>
                <w:sz w:val="20"/>
                <w:szCs w:val="20"/>
                <w:lang w:eastAsia="en-US"/>
              </w:rPr>
              <w:t>на об'єкті</w:t>
            </w:r>
          </w:p>
          <w:p w14:paraId="2719EF92" w14:textId="77777777" w:rsidR="00290CD0" w:rsidRPr="00610798" w:rsidRDefault="00290CD0" w:rsidP="00294480">
            <w:pPr>
              <w:tabs>
                <w:tab w:val="num" w:pos="0"/>
              </w:tabs>
              <w:spacing w:line="276" w:lineRule="auto"/>
              <w:jc w:val="center"/>
              <w:rPr>
                <w:rFonts w:eastAsia="Calibri"/>
                <w:sz w:val="20"/>
                <w:szCs w:val="20"/>
                <w:lang w:eastAsia="en-US"/>
              </w:rPr>
            </w:pPr>
          </w:p>
        </w:tc>
        <w:tc>
          <w:tcPr>
            <w:tcW w:w="1276" w:type="dxa"/>
            <w:vMerge w:val="restart"/>
            <w:tcBorders>
              <w:top w:val="single" w:sz="4" w:space="0" w:color="000000"/>
              <w:left w:val="single" w:sz="4" w:space="0" w:color="000000"/>
              <w:bottom w:val="single" w:sz="4" w:space="0" w:color="000000"/>
            </w:tcBorders>
            <w:vAlign w:val="center"/>
          </w:tcPr>
          <w:p w14:paraId="29088D81"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Ємкість одного</w:t>
            </w:r>
          </w:p>
          <w:p w14:paraId="4829630E" w14:textId="77777777" w:rsidR="00290CD0" w:rsidRPr="00610798" w:rsidRDefault="00290CD0" w:rsidP="00294480">
            <w:pPr>
              <w:tabs>
                <w:tab w:val="num" w:pos="0"/>
              </w:tabs>
              <w:spacing w:line="276" w:lineRule="auto"/>
              <w:jc w:val="center"/>
              <w:rPr>
                <w:rFonts w:eastAsia="Calibri"/>
                <w:sz w:val="20"/>
                <w:szCs w:val="20"/>
                <w:lang w:eastAsia="en-US"/>
              </w:rPr>
            </w:pPr>
            <w:r w:rsidRPr="00610798">
              <w:rPr>
                <w:rFonts w:eastAsia="Calibri"/>
                <w:sz w:val="20"/>
                <w:szCs w:val="20"/>
                <w:lang w:eastAsia="en-US"/>
              </w:rPr>
              <w:t>контейнера, м</w:t>
            </w:r>
            <w:r w:rsidRPr="00610798">
              <w:rPr>
                <w:rFonts w:eastAsia="Calibri"/>
                <w:sz w:val="20"/>
                <w:szCs w:val="20"/>
                <w:vertAlign w:val="superscript"/>
                <w:lang w:eastAsia="en-US"/>
              </w:rPr>
              <w:t>3</w:t>
            </w:r>
          </w:p>
        </w:tc>
        <w:tc>
          <w:tcPr>
            <w:tcW w:w="1418" w:type="dxa"/>
            <w:vMerge w:val="restart"/>
            <w:tcBorders>
              <w:top w:val="single" w:sz="4" w:space="0" w:color="000000"/>
              <w:left w:val="single" w:sz="4" w:space="0" w:color="000000"/>
              <w:right w:val="single" w:sz="4" w:space="0" w:color="000000"/>
            </w:tcBorders>
            <w:vAlign w:val="center"/>
          </w:tcPr>
          <w:p w14:paraId="76C9FE14"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Період</w:t>
            </w:r>
          </w:p>
          <w:p w14:paraId="3E2537FB" w14:textId="77777777" w:rsidR="00290CD0" w:rsidRPr="00610798" w:rsidRDefault="00290CD0" w:rsidP="00294480">
            <w:pPr>
              <w:tabs>
                <w:tab w:val="num" w:pos="0"/>
              </w:tabs>
              <w:spacing w:line="276" w:lineRule="auto"/>
              <w:jc w:val="center"/>
              <w:rPr>
                <w:rFonts w:eastAsia="Calibri"/>
                <w:sz w:val="20"/>
                <w:szCs w:val="20"/>
                <w:lang w:eastAsia="en-US"/>
              </w:rPr>
            </w:pPr>
            <w:r w:rsidRPr="00610798">
              <w:rPr>
                <w:rFonts w:eastAsia="Calibri"/>
                <w:sz w:val="20"/>
                <w:szCs w:val="20"/>
                <w:lang w:eastAsia="en-US"/>
              </w:rPr>
              <w:t>Вивозу</w:t>
            </w:r>
          </w:p>
        </w:tc>
        <w:tc>
          <w:tcPr>
            <w:tcW w:w="991" w:type="dxa"/>
            <w:tcBorders>
              <w:top w:val="single" w:sz="4" w:space="0" w:color="000000"/>
              <w:left w:val="single" w:sz="4" w:space="0" w:color="000000"/>
              <w:right w:val="single" w:sz="4" w:space="0" w:color="000000"/>
            </w:tcBorders>
            <w:vAlign w:val="center"/>
          </w:tcPr>
          <w:p w14:paraId="34E1759F"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Обсяг вивозу</w:t>
            </w:r>
          </w:p>
          <w:p w14:paraId="486A1BA5"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на рік</w:t>
            </w:r>
          </w:p>
          <w:p w14:paraId="29B35C57"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м3</w:t>
            </w:r>
          </w:p>
          <w:p w14:paraId="60EA2F73" w14:textId="77777777" w:rsidR="00290CD0" w:rsidRPr="00610798" w:rsidRDefault="00290CD0" w:rsidP="00294480">
            <w:pPr>
              <w:tabs>
                <w:tab w:val="num" w:pos="0"/>
              </w:tabs>
              <w:snapToGrid w:val="0"/>
              <w:spacing w:line="276" w:lineRule="auto"/>
              <w:jc w:val="center"/>
              <w:rPr>
                <w:rFonts w:eastAsia="Calibri"/>
                <w:sz w:val="20"/>
                <w:szCs w:val="20"/>
                <w:lang w:eastAsia="en-US"/>
              </w:rPr>
            </w:pPr>
          </w:p>
          <w:p w14:paraId="132B3150" w14:textId="77777777" w:rsidR="00290CD0" w:rsidRPr="00610798" w:rsidRDefault="00290CD0" w:rsidP="00294480">
            <w:pPr>
              <w:tabs>
                <w:tab w:val="num" w:pos="0"/>
              </w:tabs>
              <w:snapToGrid w:val="0"/>
              <w:spacing w:line="276" w:lineRule="auto"/>
              <w:jc w:val="center"/>
              <w:rPr>
                <w:rFonts w:eastAsia="Calibri"/>
                <w:sz w:val="20"/>
                <w:szCs w:val="20"/>
                <w:lang w:eastAsia="en-US"/>
              </w:rPr>
            </w:pPr>
          </w:p>
          <w:p w14:paraId="7B0F7811" w14:textId="77777777" w:rsidR="00290CD0" w:rsidRPr="00610798" w:rsidRDefault="00290CD0" w:rsidP="00294480">
            <w:pPr>
              <w:tabs>
                <w:tab w:val="num" w:pos="0"/>
              </w:tabs>
              <w:snapToGrid w:val="0"/>
              <w:spacing w:line="276" w:lineRule="auto"/>
              <w:jc w:val="center"/>
              <w:rPr>
                <w:rFonts w:eastAsia="Calibri"/>
                <w:sz w:val="20"/>
                <w:szCs w:val="20"/>
                <w:lang w:eastAsia="en-US"/>
              </w:rPr>
            </w:pPr>
          </w:p>
        </w:tc>
      </w:tr>
      <w:tr w:rsidR="00290CD0" w:rsidRPr="00083760" w14:paraId="4F08EF5A" w14:textId="77777777" w:rsidTr="00294480">
        <w:trPr>
          <w:cantSplit/>
          <w:trHeight w:val="62"/>
          <w:jc w:val="center"/>
        </w:trPr>
        <w:tc>
          <w:tcPr>
            <w:tcW w:w="567" w:type="dxa"/>
            <w:vMerge/>
            <w:tcBorders>
              <w:top w:val="single" w:sz="4" w:space="0" w:color="000000"/>
              <w:left w:val="single" w:sz="4" w:space="0" w:color="000000"/>
              <w:bottom w:val="single" w:sz="4" w:space="0" w:color="000000"/>
            </w:tcBorders>
          </w:tcPr>
          <w:p w14:paraId="4E8ECE48" w14:textId="77777777" w:rsidR="00290CD0" w:rsidRPr="00610798" w:rsidRDefault="00290CD0" w:rsidP="00294480">
            <w:pPr>
              <w:tabs>
                <w:tab w:val="num" w:pos="0"/>
              </w:tabs>
              <w:spacing w:line="276" w:lineRule="auto"/>
              <w:jc w:val="center"/>
              <w:rPr>
                <w:rFonts w:eastAsia="Calibri"/>
                <w:b/>
                <w:sz w:val="20"/>
                <w:szCs w:val="20"/>
                <w:lang w:eastAsia="en-US"/>
              </w:rPr>
            </w:pPr>
          </w:p>
        </w:tc>
        <w:tc>
          <w:tcPr>
            <w:tcW w:w="1985" w:type="dxa"/>
            <w:vMerge/>
            <w:tcBorders>
              <w:top w:val="single" w:sz="4" w:space="0" w:color="000000"/>
              <w:left w:val="single" w:sz="4" w:space="0" w:color="000000"/>
              <w:bottom w:val="single" w:sz="4" w:space="0" w:color="000000"/>
            </w:tcBorders>
          </w:tcPr>
          <w:p w14:paraId="578C805D" w14:textId="77777777" w:rsidR="00290CD0" w:rsidRPr="00610798" w:rsidRDefault="00290CD0" w:rsidP="00294480">
            <w:pPr>
              <w:tabs>
                <w:tab w:val="num" w:pos="0"/>
              </w:tabs>
              <w:spacing w:line="276" w:lineRule="auto"/>
              <w:jc w:val="center"/>
              <w:rPr>
                <w:rFonts w:eastAsia="Calibri"/>
                <w:b/>
                <w:sz w:val="20"/>
                <w:szCs w:val="20"/>
                <w:lang w:eastAsia="en-US"/>
              </w:rPr>
            </w:pPr>
          </w:p>
        </w:tc>
        <w:tc>
          <w:tcPr>
            <w:tcW w:w="2410" w:type="dxa"/>
            <w:vMerge/>
            <w:tcBorders>
              <w:top w:val="single" w:sz="4" w:space="0" w:color="000000"/>
              <w:left w:val="single" w:sz="4" w:space="0" w:color="000000"/>
              <w:bottom w:val="single" w:sz="4" w:space="0" w:color="000000"/>
            </w:tcBorders>
            <w:vAlign w:val="center"/>
          </w:tcPr>
          <w:p w14:paraId="44255251" w14:textId="77777777" w:rsidR="00290CD0" w:rsidRPr="00610798" w:rsidRDefault="00290CD0" w:rsidP="00294480">
            <w:pPr>
              <w:tabs>
                <w:tab w:val="num" w:pos="0"/>
              </w:tabs>
              <w:spacing w:line="276" w:lineRule="auto"/>
              <w:jc w:val="center"/>
              <w:rPr>
                <w:rFonts w:eastAsia="Calibri"/>
                <w:b/>
                <w:sz w:val="20"/>
                <w:szCs w:val="20"/>
                <w:lang w:eastAsia="en-US"/>
              </w:rPr>
            </w:pPr>
          </w:p>
        </w:tc>
        <w:tc>
          <w:tcPr>
            <w:tcW w:w="1275" w:type="dxa"/>
            <w:vMerge/>
            <w:tcBorders>
              <w:top w:val="single" w:sz="4" w:space="0" w:color="000000"/>
              <w:left w:val="single" w:sz="4" w:space="0" w:color="000000"/>
              <w:bottom w:val="single" w:sz="4" w:space="0" w:color="000000"/>
            </w:tcBorders>
            <w:vAlign w:val="center"/>
          </w:tcPr>
          <w:p w14:paraId="66D3C1CB" w14:textId="77777777" w:rsidR="00290CD0" w:rsidRPr="00610798" w:rsidRDefault="00290CD0" w:rsidP="00294480">
            <w:pPr>
              <w:tabs>
                <w:tab w:val="num" w:pos="0"/>
              </w:tabs>
              <w:spacing w:line="276" w:lineRule="auto"/>
              <w:jc w:val="center"/>
              <w:rPr>
                <w:rFonts w:eastAsia="Calibri"/>
                <w:b/>
                <w:sz w:val="20"/>
                <w:szCs w:val="20"/>
                <w:lang w:eastAsia="en-US"/>
              </w:rPr>
            </w:pPr>
          </w:p>
        </w:tc>
        <w:tc>
          <w:tcPr>
            <w:tcW w:w="1276" w:type="dxa"/>
            <w:vMerge/>
            <w:tcBorders>
              <w:top w:val="single" w:sz="4" w:space="0" w:color="000000"/>
              <w:left w:val="single" w:sz="4" w:space="0" w:color="000000"/>
              <w:bottom w:val="single" w:sz="4" w:space="0" w:color="000000"/>
            </w:tcBorders>
            <w:vAlign w:val="center"/>
          </w:tcPr>
          <w:p w14:paraId="64BE76D0" w14:textId="77777777" w:rsidR="00290CD0" w:rsidRPr="00610798" w:rsidRDefault="00290CD0" w:rsidP="00294480">
            <w:pPr>
              <w:tabs>
                <w:tab w:val="num" w:pos="0"/>
              </w:tabs>
              <w:spacing w:line="276" w:lineRule="auto"/>
              <w:jc w:val="center"/>
              <w:rPr>
                <w:rFonts w:eastAsia="Calibri"/>
                <w:b/>
                <w:sz w:val="20"/>
                <w:szCs w:val="20"/>
                <w:lang w:eastAsia="en-US"/>
              </w:rPr>
            </w:pPr>
          </w:p>
        </w:tc>
        <w:tc>
          <w:tcPr>
            <w:tcW w:w="1418" w:type="dxa"/>
            <w:vMerge/>
            <w:tcBorders>
              <w:left w:val="single" w:sz="4" w:space="0" w:color="000000"/>
              <w:bottom w:val="single" w:sz="4" w:space="0" w:color="000000"/>
              <w:right w:val="single" w:sz="4" w:space="0" w:color="000000"/>
            </w:tcBorders>
            <w:vAlign w:val="center"/>
          </w:tcPr>
          <w:p w14:paraId="79E1033E" w14:textId="77777777" w:rsidR="00290CD0" w:rsidRPr="00610798" w:rsidRDefault="00290CD0" w:rsidP="00294480">
            <w:pPr>
              <w:tabs>
                <w:tab w:val="num" w:pos="0"/>
              </w:tabs>
              <w:snapToGrid w:val="0"/>
              <w:spacing w:line="276" w:lineRule="auto"/>
              <w:jc w:val="center"/>
              <w:rPr>
                <w:rFonts w:eastAsia="Calibri"/>
                <w:b/>
                <w:sz w:val="20"/>
                <w:szCs w:val="20"/>
                <w:lang w:eastAsia="en-US"/>
              </w:rPr>
            </w:pPr>
          </w:p>
        </w:tc>
        <w:tc>
          <w:tcPr>
            <w:tcW w:w="991" w:type="dxa"/>
            <w:tcBorders>
              <w:left w:val="single" w:sz="4" w:space="0" w:color="000000"/>
              <w:bottom w:val="single" w:sz="4" w:space="0" w:color="000000"/>
              <w:right w:val="single" w:sz="4" w:space="0" w:color="000000"/>
            </w:tcBorders>
          </w:tcPr>
          <w:p w14:paraId="48466120" w14:textId="77777777" w:rsidR="00290CD0" w:rsidRPr="00610798" w:rsidRDefault="00290CD0" w:rsidP="00294480">
            <w:pPr>
              <w:tabs>
                <w:tab w:val="num" w:pos="0"/>
              </w:tabs>
              <w:snapToGrid w:val="0"/>
              <w:spacing w:line="276" w:lineRule="auto"/>
              <w:jc w:val="center"/>
              <w:rPr>
                <w:rFonts w:eastAsia="Calibri"/>
                <w:sz w:val="20"/>
                <w:szCs w:val="20"/>
                <w:lang w:eastAsia="en-US"/>
              </w:rPr>
            </w:pPr>
          </w:p>
        </w:tc>
      </w:tr>
      <w:tr w:rsidR="00290CD0" w:rsidRPr="00D4023A" w14:paraId="36F5F28E" w14:textId="77777777" w:rsidTr="00294480">
        <w:trPr>
          <w:jc w:val="center"/>
        </w:trPr>
        <w:tc>
          <w:tcPr>
            <w:tcW w:w="567" w:type="dxa"/>
            <w:tcBorders>
              <w:left w:val="single" w:sz="4" w:space="0" w:color="000000"/>
              <w:bottom w:val="single" w:sz="4" w:space="0" w:color="000000"/>
            </w:tcBorders>
          </w:tcPr>
          <w:p w14:paraId="24D32AA9" w14:textId="77777777" w:rsidR="00290CD0" w:rsidRPr="002F7DF5" w:rsidRDefault="00290CD0" w:rsidP="00294480">
            <w:pPr>
              <w:tabs>
                <w:tab w:val="num" w:pos="0"/>
              </w:tabs>
              <w:snapToGrid w:val="0"/>
              <w:spacing w:line="276" w:lineRule="auto"/>
              <w:rPr>
                <w:rFonts w:eastAsia="Calibri"/>
                <w:sz w:val="20"/>
                <w:szCs w:val="20"/>
                <w:lang w:eastAsia="en-US"/>
              </w:rPr>
            </w:pPr>
            <w:r w:rsidRPr="002F7DF5">
              <w:rPr>
                <w:rFonts w:eastAsia="Calibri"/>
                <w:sz w:val="20"/>
                <w:szCs w:val="20"/>
                <w:lang w:eastAsia="en-US"/>
              </w:rPr>
              <w:t>1.</w:t>
            </w:r>
          </w:p>
        </w:tc>
        <w:tc>
          <w:tcPr>
            <w:tcW w:w="1985" w:type="dxa"/>
            <w:tcBorders>
              <w:left w:val="single" w:sz="4" w:space="0" w:color="000000"/>
              <w:bottom w:val="single" w:sz="4" w:space="0" w:color="000000"/>
            </w:tcBorders>
          </w:tcPr>
          <w:p w14:paraId="54185C80" w14:textId="77777777" w:rsidR="00290CD0" w:rsidRPr="002F7DF5" w:rsidRDefault="00290CD0" w:rsidP="00294480">
            <w:pPr>
              <w:pStyle w:val="25"/>
              <w:shd w:val="clear" w:color="auto" w:fill="auto"/>
              <w:spacing w:before="0" w:after="0" w:line="230" w:lineRule="exact"/>
              <w:jc w:val="left"/>
              <w:rPr>
                <w:rStyle w:val="24"/>
                <w:color w:val="000000"/>
                <w:sz w:val="20"/>
                <w:szCs w:val="20"/>
              </w:rPr>
            </w:pPr>
            <w:r>
              <w:rPr>
                <w:rStyle w:val="24"/>
                <w:color w:val="000000"/>
                <w:sz w:val="20"/>
                <w:szCs w:val="20"/>
              </w:rPr>
              <w:t>Лозівський</w:t>
            </w:r>
          </w:p>
        </w:tc>
        <w:tc>
          <w:tcPr>
            <w:tcW w:w="2410" w:type="dxa"/>
            <w:tcBorders>
              <w:left w:val="single" w:sz="4" w:space="0" w:color="000000"/>
              <w:bottom w:val="single" w:sz="4" w:space="0" w:color="000000"/>
            </w:tcBorders>
          </w:tcPr>
          <w:p w14:paraId="45A182CD" w14:textId="77777777" w:rsidR="00290CD0" w:rsidRPr="00F95684" w:rsidRDefault="00290CD0" w:rsidP="00294480">
            <w:pPr>
              <w:pStyle w:val="afc"/>
              <w:jc w:val="both"/>
              <w:rPr>
                <w:sz w:val="20"/>
                <w:szCs w:val="20"/>
              </w:rPr>
            </w:pPr>
            <w:r w:rsidRPr="00F95684">
              <w:rPr>
                <w:sz w:val="20"/>
                <w:szCs w:val="20"/>
              </w:rPr>
              <w:t>6</w:t>
            </w:r>
            <w:r w:rsidRPr="00F95684">
              <w:rPr>
                <w:sz w:val="20"/>
                <w:szCs w:val="20"/>
                <w:lang w:val="en-US"/>
              </w:rPr>
              <w:t>4606</w:t>
            </w:r>
            <w:r w:rsidRPr="00F95684">
              <w:rPr>
                <w:sz w:val="20"/>
                <w:szCs w:val="20"/>
              </w:rPr>
              <w:t>, Україна, Харківська обл., м. Лозова, мікрорайон 3, буд. 5</w:t>
            </w:r>
          </w:p>
        </w:tc>
        <w:tc>
          <w:tcPr>
            <w:tcW w:w="1275" w:type="dxa"/>
            <w:tcBorders>
              <w:left w:val="single" w:sz="4" w:space="0" w:color="000000"/>
              <w:bottom w:val="single" w:sz="4" w:space="0" w:color="000000"/>
            </w:tcBorders>
            <w:vAlign w:val="center"/>
          </w:tcPr>
          <w:p w14:paraId="6023C651" w14:textId="77777777" w:rsidR="00290CD0" w:rsidRPr="002F7DF5" w:rsidRDefault="00290CD0" w:rsidP="00294480">
            <w:pPr>
              <w:jc w:val="center"/>
              <w:rPr>
                <w:sz w:val="20"/>
                <w:szCs w:val="20"/>
              </w:rPr>
            </w:pPr>
            <w:r w:rsidRPr="002F7DF5">
              <w:rPr>
                <w:sz w:val="20"/>
                <w:szCs w:val="20"/>
              </w:rPr>
              <w:t>1</w:t>
            </w:r>
          </w:p>
        </w:tc>
        <w:tc>
          <w:tcPr>
            <w:tcW w:w="1276" w:type="dxa"/>
            <w:tcBorders>
              <w:left w:val="single" w:sz="4" w:space="0" w:color="000000"/>
              <w:bottom w:val="single" w:sz="4" w:space="0" w:color="000000"/>
            </w:tcBorders>
            <w:vAlign w:val="center"/>
          </w:tcPr>
          <w:p w14:paraId="577BF514" w14:textId="77777777" w:rsidR="00290CD0" w:rsidRPr="002F7DF5" w:rsidRDefault="00290CD0" w:rsidP="00294480">
            <w:pPr>
              <w:rPr>
                <w:sz w:val="20"/>
                <w:szCs w:val="20"/>
              </w:rPr>
            </w:pPr>
            <w:r w:rsidRPr="002F7DF5">
              <w:rPr>
                <w:sz w:val="20"/>
                <w:szCs w:val="20"/>
              </w:rPr>
              <w:t xml:space="preserve">       0,75</w:t>
            </w:r>
          </w:p>
        </w:tc>
        <w:tc>
          <w:tcPr>
            <w:tcW w:w="1418" w:type="dxa"/>
            <w:tcBorders>
              <w:left w:val="single" w:sz="4" w:space="0" w:color="000000"/>
              <w:bottom w:val="single" w:sz="4" w:space="0" w:color="000000"/>
              <w:right w:val="single" w:sz="4" w:space="0" w:color="000000"/>
            </w:tcBorders>
            <w:vAlign w:val="center"/>
          </w:tcPr>
          <w:p w14:paraId="4975F06F" w14:textId="77777777" w:rsidR="00290CD0" w:rsidRPr="002F7DF5" w:rsidRDefault="00290CD0" w:rsidP="00294480">
            <w:pPr>
              <w:tabs>
                <w:tab w:val="num" w:pos="0"/>
              </w:tabs>
              <w:snapToGrid w:val="0"/>
              <w:spacing w:line="276" w:lineRule="auto"/>
              <w:rPr>
                <w:rFonts w:eastAsia="Calibri"/>
                <w:sz w:val="20"/>
                <w:szCs w:val="20"/>
                <w:lang w:eastAsia="en-US"/>
              </w:rPr>
            </w:pPr>
            <w:r w:rsidRPr="002F7DF5">
              <w:rPr>
                <w:rFonts w:eastAsia="Calibri"/>
                <w:sz w:val="20"/>
                <w:szCs w:val="20"/>
                <w:lang w:eastAsia="en-US"/>
              </w:rPr>
              <w:t>За заявкою</w:t>
            </w:r>
          </w:p>
        </w:tc>
        <w:tc>
          <w:tcPr>
            <w:tcW w:w="991" w:type="dxa"/>
            <w:tcBorders>
              <w:left w:val="single" w:sz="4" w:space="0" w:color="000000"/>
              <w:bottom w:val="single" w:sz="4" w:space="0" w:color="000000"/>
              <w:right w:val="single" w:sz="4" w:space="0" w:color="000000"/>
            </w:tcBorders>
          </w:tcPr>
          <w:p w14:paraId="4C95A8F1" w14:textId="77777777" w:rsidR="00290CD0" w:rsidRPr="002F7DF5" w:rsidRDefault="00290CD0" w:rsidP="00294480">
            <w:pPr>
              <w:tabs>
                <w:tab w:val="num" w:pos="0"/>
              </w:tabs>
              <w:snapToGrid w:val="0"/>
              <w:spacing w:line="276" w:lineRule="auto"/>
              <w:jc w:val="center"/>
              <w:rPr>
                <w:rFonts w:eastAsia="Calibri"/>
                <w:sz w:val="20"/>
                <w:szCs w:val="20"/>
                <w:lang w:eastAsia="en-US"/>
              </w:rPr>
            </w:pPr>
          </w:p>
          <w:p w14:paraId="247EFE7E" w14:textId="77777777" w:rsidR="00290CD0" w:rsidRPr="002F7DF5" w:rsidRDefault="00290CD0" w:rsidP="00294480">
            <w:pPr>
              <w:tabs>
                <w:tab w:val="num" w:pos="0"/>
              </w:tabs>
              <w:snapToGrid w:val="0"/>
              <w:spacing w:line="276" w:lineRule="auto"/>
              <w:jc w:val="center"/>
              <w:rPr>
                <w:rFonts w:eastAsia="Calibri"/>
                <w:sz w:val="20"/>
                <w:szCs w:val="20"/>
                <w:lang w:eastAsia="en-US"/>
              </w:rPr>
            </w:pPr>
            <w:r>
              <w:rPr>
                <w:rFonts w:eastAsia="Calibri"/>
                <w:sz w:val="20"/>
                <w:szCs w:val="20"/>
                <w:lang w:eastAsia="en-US"/>
              </w:rPr>
              <w:t>35</w:t>
            </w:r>
            <w:r w:rsidRPr="002F7DF5">
              <w:rPr>
                <w:rFonts w:eastAsia="Calibri"/>
                <w:sz w:val="20"/>
                <w:szCs w:val="20"/>
                <w:lang w:eastAsia="en-US"/>
              </w:rPr>
              <w:t>,0</w:t>
            </w:r>
          </w:p>
        </w:tc>
      </w:tr>
      <w:tr w:rsidR="00290CD0" w:rsidRPr="00D4023A" w14:paraId="33B9F2E9" w14:textId="77777777" w:rsidTr="00294480">
        <w:trPr>
          <w:trHeight w:val="420"/>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1466EFB4" w14:textId="77777777" w:rsidR="00290CD0" w:rsidRPr="00610798" w:rsidRDefault="00290CD0" w:rsidP="00294480">
            <w:pPr>
              <w:tabs>
                <w:tab w:val="num" w:pos="0"/>
              </w:tabs>
              <w:snapToGrid w:val="0"/>
              <w:spacing w:line="276" w:lineRule="auto"/>
              <w:jc w:val="center"/>
              <w:rPr>
                <w:rFonts w:eastAsia="Calibri"/>
                <w:b/>
                <w:sz w:val="20"/>
                <w:szCs w:val="20"/>
                <w:lang w:eastAsia="en-US"/>
              </w:rPr>
            </w:pPr>
            <w:r w:rsidRPr="00610798">
              <w:rPr>
                <w:rFonts w:eastAsia="Calibri"/>
                <w:b/>
                <w:sz w:val="20"/>
                <w:szCs w:val="20"/>
                <w:lang w:eastAsia="en-US"/>
              </w:rPr>
              <w:t>Разом:</w:t>
            </w:r>
          </w:p>
        </w:tc>
        <w:tc>
          <w:tcPr>
            <w:tcW w:w="991" w:type="dxa"/>
            <w:tcBorders>
              <w:top w:val="single" w:sz="4" w:space="0" w:color="000000"/>
              <w:left w:val="single" w:sz="4" w:space="0" w:color="000000"/>
              <w:bottom w:val="single" w:sz="4" w:space="0" w:color="000000"/>
              <w:right w:val="single" w:sz="4" w:space="0" w:color="000000"/>
            </w:tcBorders>
          </w:tcPr>
          <w:p w14:paraId="4C06961F" w14:textId="77777777" w:rsidR="00290CD0" w:rsidRPr="00610798" w:rsidRDefault="00290CD0" w:rsidP="00294480">
            <w:pPr>
              <w:tabs>
                <w:tab w:val="num" w:pos="0"/>
              </w:tabs>
              <w:snapToGrid w:val="0"/>
              <w:spacing w:line="276" w:lineRule="auto"/>
              <w:jc w:val="center"/>
              <w:rPr>
                <w:rFonts w:eastAsia="Calibri"/>
                <w:b/>
                <w:sz w:val="20"/>
                <w:szCs w:val="20"/>
                <w:lang w:eastAsia="en-US"/>
              </w:rPr>
            </w:pPr>
            <w:r>
              <w:rPr>
                <w:rFonts w:eastAsia="Calibri"/>
                <w:b/>
                <w:sz w:val="20"/>
                <w:szCs w:val="20"/>
                <w:lang w:eastAsia="en-US"/>
              </w:rPr>
              <w:t>35</w:t>
            </w:r>
            <w:r w:rsidRPr="00610798">
              <w:rPr>
                <w:rFonts w:eastAsia="Calibri"/>
                <w:b/>
                <w:sz w:val="20"/>
                <w:szCs w:val="20"/>
                <w:lang w:eastAsia="en-US"/>
              </w:rPr>
              <w:t>,0</w:t>
            </w:r>
          </w:p>
        </w:tc>
      </w:tr>
    </w:tbl>
    <w:p w14:paraId="7FA8B1B4" w14:textId="77777777" w:rsidR="00290CD0" w:rsidRPr="00B7727C" w:rsidRDefault="00290CD0" w:rsidP="00290CD0">
      <w:pPr>
        <w:pStyle w:val="af0"/>
        <w:tabs>
          <w:tab w:val="num" w:pos="0"/>
        </w:tabs>
        <w:jc w:val="center"/>
        <w:rPr>
          <w:b/>
          <w:sz w:val="22"/>
          <w:szCs w:val="22"/>
          <w:lang w:val="uk-UA"/>
        </w:rPr>
      </w:pPr>
    </w:p>
    <w:p w14:paraId="05B63729" w14:textId="77777777" w:rsidR="00290CD0" w:rsidRPr="00980EFF" w:rsidRDefault="00290CD0" w:rsidP="00290CD0">
      <w:pPr>
        <w:jc w:val="both"/>
        <w:rPr>
          <w:noProof/>
          <w:sz w:val="22"/>
          <w:szCs w:val="22"/>
          <w:lang w:eastAsia="ar-SA"/>
        </w:rPr>
      </w:pPr>
      <w:r>
        <w:rPr>
          <w:noProof/>
          <w:sz w:val="22"/>
          <w:szCs w:val="22"/>
          <w:lang w:eastAsia="ar-SA"/>
        </w:rPr>
        <w:t xml:space="preserve">   </w:t>
      </w:r>
    </w:p>
    <w:p w14:paraId="3A6EE19B" w14:textId="77777777" w:rsidR="00290CD0" w:rsidRDefault="00290CD0" w:rsidP="00290CD0">
      <w:pPr>
        <w:jc w:val="both"/>
        <w:rPr>
          <w:bCs/>
        </w:rPr>
      </w:pPr>
      <w:r>
        <w:rPr>
          <w:b/>
          <w:noProof/>
          <w:sz w:val="22"/>
          <w:szCs w:val="22"/>
        </w:rPr>
        <w:t xml:space="preserve">Вимоги Замовника до послуг </w:t>
      </w:r>
      <w:r>
        <w:rPr>
          <w:b/>
          <w:noProof/>
          <w:sz w:val="22"/>
          <w:szCs w:val="22"/>
          <w:lang w:eastAsia="ar-SA"/>
        </w:rPr>
        <w:t xml:space="preserve">з управління побутовими відходами </w:t>
      </w:r>
      <w:r>
        <w:rPr>
          <w:b/>
          <w:bCs/>
          <w:sz w:val="22"/>
          <w:szCs w:val="22"/>
        </w:rPr>
        <w:t xml:space="preserve">за </w:t>
      </w:r>
      <w:proofErr w:type="spellStart"/>
      <w:r>
        <w:rPr>
          <w:b/>
          <w:bCs/>
          <w:sz w:val="22"/>
          <w:szCs w:val="22"/>
        </w:rPr>
        <w:t>адресою</w:t>
      </w:r>
      <w:proofErr w:type="spellEnd"/>
      <w:r>
        <w:rPr>
          <w:b/>
          <w:bCs/>
          <w:sz w:val="22"/>
          <w:szCs w:val="22"/>
        </w:rPr>
        <w:t xml:space="preserve">: </w:t>
      </w:r>
      <w:r>
        <w:rPr>
          <w:b/>
          <w:bCs/>
        </w:rPr>
        <w:t>6</w:t>
      </w:r>
      <w:r>
        <w:rPr>
          <w:b/>
          <w:bCs/>
          <w:lang w:val="en-US"/>
        </w:rPr>
        <w:t>4606</w:t>
      </w:r>
      <w:r>
        <w:rPr>
          <w:b/>
          <w:bCs/>
        </w:rPr>
        <w:t>, Україна, Харківська обл., м. Лозова, мікрорайон 3, буд. 5</w:t>
      </w:r>
    </w:p>
    <w:p w14:paraId="4AD1DC9C" w14:textId="77777777" w:rsidR="00290CD0" w:rsidRPr="00187507" w:rsidRDefault="00290CD0" w:rsidP="00290CD0">
      <w:pPr>
        <w:jc w:val="both"/>
        <w:rPr>
          <w:b/>
          <w:noProof/>
          <w:sz w:val="22"/>
          <w:szCs w:val="22"/>
        </w:rPr>
      </w:pPr>
    </w:p>
    <w:p w14:paraId="70093CB0" w14:textId="77777777" w:rsidR="00290CD0" w:rsidRPr="00B045A0" w:rsidRDefault="00290CD0" w:rsidP="00290CD0">
      <w:pPr>
        <w:pStyle w:val="af5"/>
        <w:ind w:right="-1" w:firstLine="720"/>
        <w:jc w:val="both"/>
        <w:rPr>
          <w:sz w:val="22"/>
          <w:szCs w:val="22"/>
        </w:rPr>
      </w:pPr>
      <w:r w:rsidRPr="00B045A0">
        <w:rPr>
          <w:sz w:val="22"/>
          <w:szCs w:val="22"/>
        </w:rPr>
        <w:t>1. 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14:paraId="2D6A1AFC" w14:textId="77777777" w:rsidR="00290CD0" w:rsidRDefault="00290CD0" w:rsidP="00290CD0">
      <w:pPr>
        <w:pStyle w:val="af5"/>
        <w:ind w:right="-1" w:firstLine="720"/>
        <w:jc w:val="both"/>
        <w:rPr>
          <w:sz w:val="22"/>
          <w:szCs w:val="22"/>
        </w:rPr>
      </w:pPr>
      <w:r w:rsidRPr="00B045A0">
        <w:rPr>
          <w:sz w:val="22"/>
          <w:szCs w:val="22"/>
        </w:rPr>
        <w:t xml:space="preserve">2. Послуги повинні надаватись Учасником відповідно до вимог Закону України «Про управління відходами» від 20 червня 2022 року № 2320-IX </w:t>
      </w:r>
      <w:r>
        <w:rPr>
          <w:sz w:val="22"/>
          <w:szCs w:val="22"/>
        </w:rPr>
        <w:t xml:space="preserve">, </w:t>
      </w:r>
      <w:r w:rsidRPr="00B045A0">
        <w:rPr>
          <w:sz w:val="22"/>
          <w:szCs w:val="22"/>
        </w:rPr>
        <w:t>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14:paraId="5A99F084" w14:textId="77777777" w:rsidR="00290CD0" w:rsidRPr="00610798" w:rsidRDefault="00290CD0" w:rsidP="00290CD0">
      <w:pPr>
        <w:pStyle w:val="af5"/>
        <w:ind w:firstLine="709"/>
        <w:jc w:val="both"/>
        <w:rPr>
          <w:color w:val="FF0000"/>
          <w:sz w:val="22"/>
          <w:szCs w:val="22"/>
          <w:lang w:eastAsia="uk-UA"/>
        </w:rPr>
      </w:pPr>
      <w:r>
        <w:rPr>
          <w:noProof/>
          <w:sz w:val="22"/>
          <w:szCs w:val="22"/>
          <w:lang w:eastAsia="ar-SA"/>
        </w:rPr>
        <w:t xml:space="preserve">Учасник </w:t>
      </w:r>
      <w:r>
        <w:rPr>
          <w:noProof/>
          <w:sz w:val="22"/>
          <w:szCs w:val="22"/>
        </w:rPr>
        <w:t xml:space="preserve">(Виконавець) </w:t>
      </w:r>
      <w:r>
        <w:rPr>
          <w:sz w:val="22"/>
          <w:szCs w:val="22"/>
        </w:rPr>
        <w:t xml:space="preserve">у складі тендерної пропозиції повинен надати підтверджуючий(і) документ/документи щодо визначення </w:t>
      </w:r>
      <w:r w:rsidRPr="00C65AD6">
        <w:rPr>
          <w:b/>
          <w:bCs/>
          <w:i/>
          <w:iCs/>
          <w:sz w:val="22"/>
          <w:szCs w:val="22"/>
        </w:rPr>
        <w:t xml:space="preserve">Учасника виконавцем   послуг з </w:t>
      </w:r>
      <w:r w:rsidRPr="002F7DF5">
        <w:rPr>
          <w:b/>
          <w:bCs/>
          <w:i/>
          <w:iCs/>
          <w:sz w:val="22"/>
          <w:szCs w:val="22"/>
        </w:rPr>
        <w:t>управління побутовими відходами</w:t>
      </w:r>
      <w:r>
        <w:rPr>
          <w:b/>
          <w:bCs/>
          <w:i/>
          <w:iCs/>
          <w:sz w:val="22"/>
          <w:szCs w:val="22"/>
        </w:rPr>
        <w:t xml:space="preserve"> </w:t>
      </w:r>
      <w:r w:rsidRPr="00C65AD6">
        <w:rPr>
          <w:b/>
          <w:bCs/>
          <w:i/>
          <w:iCs/>
          <w:sz w:val="22"/>
          <w:szCs w:val="22"/>
        </w:rPr>
        <w:t xml:space="preserve">на території  </w:t>
      </w:r>
      <w:proofErr w:type="spellStart"/>
      <w:r>
        <w:rPr>
          <w:rStyle w:val="24"/>
          <w:b/>
          <w:bCs/>
          <w:i/>
          <w:iCs/>
          <w:sz w:val="22"/>
          <w:szCs w:val="22"/>
        </w:rPr>
        <w:t>Лозівської</w:t>
      </w:r>
      <w:proofErr w:type="spellEnd"/>
      <w:r w:rsidRPr="00C65AD6">
        <w:rPr>
          <w:rStyle w:val="24"/>
          <w:b/>
          <w:bCs/>
          <w:i/>
          <w:iCs/>
          <w:sz w:val="22"/>
          <w:szCs w:val="22"/>
        </w:rPr>
        <w:t xml:space="preserve"> міської ради</w:t>
      </w:r>
      <w:r>
        <w:rPr>
          <w:rStyle w:val="24"/>
          <w:sz w:val="22"/>
          <w:szCs w:val="22"/>
        </w:rPr>
        <w:t xml:space="preserve">, </w:t>
      </w:r>
      <w:r>
        <w:rPr>
          <w:sz w:val="22"/>
          <w:szCs w:val="22"/>
        </w:rPr>
        <w:t>відповідно до вимог законодавства.</w:t>
      </w:r>
    </w:p>
    <w:p w14:paraId="5EACCFEB" w14:textId="77777777" w:rsidR="00290CD0" w:rsidRPr="00B045A0" w:rsidRDefault="00290CD0" w:rsidP="00290CD0">
      <w:pPr>
        <w:pStyle w:val="af5"/>
        <w:ind w:firstLine="720"/>
        <w:jc w:val="both"/>
        <w:rPr>
          <w:sz w:val="22"/>
          <w:szCs w:val="22"/>
        </w:rPr>
      </w:pPr>
      <w:r w:rsidRPr="00B045A0">
        <w:rPr>
          <w:sz w:val="22"/>
          <w:szCs w:val="22"/>
        </w:rPr>
        <w:t>3. Учасник повинен вивозити побутові відходи за заявкою представників Замовника відповідно встановленого графіка у період часу з 8-00 до 18-00 години.</w:t>
      </w:r>
    </w:p>
    <w:p w14:paraId="26B14DA7" w14:textId="77777777" w:rsidR="00290CD0" w:rsidRPr="00B045A0" w:rsidRDefault="00290CD0" w:rsidP="00290CD0">
      <w:pPr>
        <w:pStyle w:val="af5"/>
        <w:ind w:firstLine="720"/>
        <w:jc w:val="both"/>
        <w:rPr>
          <w:sz w:val="22"/>
          <w:szCs w:val="22"/>
        </w:rPr>
      </w:pPr>
      <w:r w:rsidRPr="00B045A0">
        <w:rPr>
          <w:sz w:val="22"/>
          <w:szCs w:val="22"/>
        </w:rPr>
        <w:t xml:space="preserve">4. Завантаження побутових відходів здійснюється Замовником у контейнери, а Учасником в спеціально обладнані транспортні засоби. </w:t>
      </w:r>
    </w:p>
    <w:p w14:paraId="7AFCCCFE" w14:textId="77777777" w:rsidR="00290CD0" w:rsidRPr="00B7727C" w:rsidRDefault="00290CD0" w:rsidP="00290CD0">
      <w:pPr>
        <w:ind w:firstLine="720"/>
        <w:jc w:val="both"/>
        <w:rPr>
          <w:sz w:val="22"/>
          <w:szCs w:val="22"/>
        </w:rPr>
      </w:pPr>
      <w:r w:rsidRPr="00B045A0">
        <w:rPr>
          <w:sz w:val="22"/>
          <w:szCs w:val="22"/>
        </w:rPr>
        <w:t>Для вивезення побутових відходів за контейнерною схемою використовуються контейнери місткістю 0,75 куб. м</w:t>
      </w:r>
      <w:r>
        <w:rPr>
          <w:sz w:val="22"/>
          <w:szCs w:val="22"/>
        </w:rPr>
        <w:t>.</w:t>
      </w:r>
    </w:p>
    <w:p w14:paraId="4F51177F" w14:textId="77777777" w:rsidR="00290CD0" w:rsidRPr="00C65AD6" w:rsidRDefault="00290CD0" w:rsidP="00290CD0">
      <w:pPr>
        <w:ind w:firstLine="709"/>
        <w:jc w:val="both"/>
        <w:rPr>
          <w:b/>
          <w:bCs/>
          <w:i/>
          <w:iCs/>
          <w:noProof/>
          <w:sz w:val="22"/>
          <w:szCs w:val="22"/>
          <w:lang w:eastAsia="ar-SA"/>
        </w:rPr>
      </w:pPr>
      <w:r w:rsidRPr="00C65AD6">
        <w:rPr>
          <w:noProof/>
          <w:sz w:val="22"/>
          <w:szCs w:val="22"/>
          <w:lang w:eastAsia="ar-SA"/>
        </w:rPr>
        <w:t>5.</w:t>
      </w:r>
      <w:r>
        <w:rPr>
          <w:b/>
          <w:bCs/>
          <w:i/>
          <w:iCs/>
          <w:noProof/>
          <w:sz w:val="22"/>
          <w:szCs w:val="22"/>
          <w:lang w:eastAsia="ar-SA"/>
        </w:rPr>
        <w:t xml:space="preserve"> </w:t>
      </w:r>
      <w:r w:rsidRPr="00C65AD6">
        <w:rPr>
          <w:noProof/>
          <w:sz w:val="22"/>
          <w:szCs w:val="22"/>
          <w:lang w:eastAsia="ar-SA"/>
        </w:rPr>
        <w:t xml:space="preserve">Учасник </w:t>
      </w:r>
      <w:r w:rsidRPr="00C65AD6">
        <w:rPr>
          <w:noProof/>
          <w:sz w:val="22"/>
          <w:szCs w:val="22"/>
        </w:rPr>
        <w:t xml:space="preserve">(Виконавець) </w:t>
      </w:r>
      <w:r w:rsidRPr="00C65AD6">
        <w:rPr>
          <w:noProof/>
          <w:sz w:val="22"/>
          <w:szCs w:val="22"/>
          <w:lang w:eastAsia="ar-SA"/>
        </w:rPr>
        <w:t xml:space="preserve">повинен мати чинний </w:t>
      </w:r>
      <w:r w:rsidRPr="00C65AD6">
        <w:rPr>
          <w:b/>
          <w:bCs/>
          <w:i/>
          <w:iCs/>
          <w:noProof/>
          <w:sz w:val="22"/>
          <w:szCs w:val="22"/>
          <w:lang w:eastAsia="ar-SA"/>
        </w:rPr>
        <w:t>договір з сміттєпереробним підприємством</w:t>
      </w:r>
      <w:r w:rsidRPr="00C65AD6">
        <w:rPr>
          <w:noProof/>
          <w:sz w:val="22"/>
          <w:szCs w:val="22"/>
          <w:lang w:eastAsia="ar-SA"/>
        </w:rPr>
        <w:t xml:space="preserve"> (заводом, полігоном тощо) на захоронення </w:t>
      </w:r>
      <w:r w:rsidRPr="00C65AD6">
        <w:rPr>
          <w:sz w:val="22"/>
          <w:szCs w:val="22"/>
        </w:rPr>
        <w:t xml:space="preserve">твердих побутових відходів </w:t>
      </w:r>
      <w:r w:rsidRPr="00C65AD6">
        <w:rPr>
          <w:noProof/>
          <w:sz w:val="22"/>
          <w:szCs w:val="22"/>
          <w:lang w:eastAsia="ar-SA"/>
        </w:rPr>
        <w:t>з терміном дії до 31.12.2026 р.</w:t>
      </w:r>
      <w:r w:rsidRPr="00C65AD6">
        <w:rPr>
          <w:b/>
          <w:bCs/>
          <w:i/>
          <w:iCs/>
          <w:noProof/>
          <w:sz w:val="22"/>
          <w:szCs w:val="22"/>
          <w:lang w:eastAsia="ar-SA"/>
        </w:rPr>
        <w:t xml:space="preserve"> </w:t>
      </w:r>
    </w:p>
    <w:p w14:paraId="74FF3A47" w14:textId="77777777" w:rsidR="00290CD0" w:rsidRPr="00DA2392" w:rsidRDefault="00290CD0" w:rsidP="00290CD0">
      <w:pPr>
        <w:jc w:val="center"/>
        <w:rPr>
          <w:rFonts w:eastAsia="Calibri"/>
          <w:b/>
          <w:lang w:eastAsia="en-US"/>
        </w:rPr>
      </w:pPr>
    </w:p>
    <w:p w14:paraId="7E6B9925" w14:textId="77777777" w:rsidR="00290CD0" w:rsidRPr="00DA2392" w:rsidRDefault="00290CD0" w:rsidP="00290CD0">
      <w:pPr>
        <w:jc w:val="both"/>
        <w:rPr>
          <w:sz w:val="22"/>
          <w:szCs w:val="22"/>
        </w:rPr>
      </w:pPr>
      <w:r w:rsidRPr="00DA2392">
        <w:rPr>
          <w:rFonts w:eastAsia="Calibri"/>
          <w:sz w:val="22"/>
          <w:szCs w:val="22"/>
        </w:rPr>
        <w:t xml:space="preserve">          Ми, </w:t>
      </w:r>
      <w:r w:rsidRPr="00DA2392">
        <w:rPr>
          <w:rFonts w:eastAsia="Calibri"/>
          <w:color w:val="000000" w:themeColor="text1"/>
          <w:sz w:val="22"/>
          <w:szCs w:val="22"/>
        </w:rPr>
        <w:t>_____</w:t>
      </w:r>
      <w:r w:rsidRPr="00DA2392">
        <w:rPr>
          <w:color w:val="FF0000"/>
          <w:sz w:val="22"/>
          <w:szCs w:val="22"/>
          <w:u w:val="single"/>
        </w:rPr>
        <w:t>вказується назва учасника</w:t>
      </w:r>
      <w:r w:rsidRPr="00DA2392">
        <w:rPr>
          <w:color w:val="000000" w:themeColor="text1"/>
          <w:sz w:val="22"/>
          <w:szCs w:val="22"/>
        </w:rPr>
        <w:t>_____</w:t>
      </w:r>
      <w:r w:rsidRPr="00DA2392">
        <w:rPr>
          <w:rFonts w:eastAsia="Calibri"/>
          <w:sz w:val="22"/>
          <w:szCs w:val="22"/>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p>
    <w:p w14:paraId="00DF1B41" w14:textId="77777777" w:rsidR="00290CD0" w:rsidRPr="00DA2392" w:rsidRDefault="00290CD0" w:rsidP="00290CD0">
      <w:pPr>
        <w:rPr>
          <w:sz w:val="22"/>
          <w:szCs w:val="22"/>
          <w:lang w:eastAsia="ar-SA"/>
        </w:rPr>
      </w:pPr>
    </w:p>
    <w:p w14:paraId="0A253501" w14:textId="77777777" w:rsidR="00290CD0" w:rsidRPr="00DA2392" w:rsidRDefault="00290CD0" w:rsidP="00290CD0">
      <w:pPr>
        <w:rPr>
          <w:sz w:val="22"/>
          <w:szCs w:val="22"/>
          <w:lang w:eastAsia="ar-SA"/>
        </w:rPr>
      </w:pPr>
      <w:r w:rsidRPr="00DA2392">
        <w:rPr>
          <w:sz w:val="22"/>
          <w:szCs w:val="22"/>
          <w:lang w:eastAsia="ar-SA"/>
        </w:rPr>
        <w:t>Датовано: "___" ________________ 202</w:t>
      </w:r>
      <w:r>
        <w:rPr>
          <w:sz w:val="22"/>
          <w:szCs w:val="22"/>
          <w:lang w:eastAsia="ar-SA"/>
        </w:rPr>
        <w:t>6</w:t>
      </w:r>
      <w:r w:rsidRPr="00DA2392">
        <w:rPr>
          <w:sz w:val="22"/>
          <w:szCs w:val="22"/>
          <w:lang w:eastAsia="ar-SA"/>
        </w:rPr>
        <w:t xml:space="preserve"> року</w:t>
      </w:r>
    </w:p>
    <w:p w14:paraId="506F172B" w14:textId="77777777" w:rsidR="00290CD0" w:rsidRPr="00DA2392" w:rsidRDefault="00290CD0" w:rsidP="00290CD0">
      <w:pPr>
        <w:rPr>
          <w:sz w:val="22"/>
          <w:szCs w:val="22"/>
          <w:lang w:eastAsia="ar-SA"/>
        </w:rPr>
      </w:pPr>
      <w:r w:rsidRPr="00DA2392">
        <w:rPr>
          <w:sz w:val="22"/>
          <w:szCs w:val="22"/>
          <w:lang w:eastAsia="ar-SA"/>
        </w:rPr>
        <w:t>____________________________________________________</w:t>
      </w:r>
    </w:p>
    <w:p w14:paraId="50D8AD9D" w14:textId="77777777" w:rsidR="00290CD0" w:rsidRPr="00DA2392" w:rsidRDefault="00290CD0" w:rsidP="00290CD0">
      <w:pPr>
        <w:rPr>
          <w:b/>
          <w:i/>
          <w:sz w:val="18"/>
          <w:lang w:eastAsia="ar-SA"/>
        </w:rPr>
      </w:pPr>
      <w:r w:rsidRPr="00DA2392">
        <w:rPr>
          <w:b/>
          <w:i/>
          <w:sz w:val="18"/>
          <w:lang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2389523A" w14:textId="77777777" w:rsidR="00290CD0" w:rsidRPr="00DA2392" w:rsidRDefault="00290CD0" w:rsidP="00290CD0">
      <w:pPr>
        <w:autoSpaceDE w:val="0"/>
        <w:rPr>
          <w:b/>
          <w:sz w:val="22"/>
          <w:szCs w:val="22"/>
          <w:shd w:val="clear" w:color="auto" w:fill="FFFFFA"/>
        </w:rPr>
      </w:pPr>
    </w:p>
    <w:p w14:paraId="66244E04" w14:textId="77777777" w:rsidR="00290CD0" w:rsidRPr="00DA2392" w:rsidRDefault="00290CD0" w:rsidP="00290CD0">
      <w:pPr>
        <w:autoSpaceDE w:val="0"/>
        <w:rPr>
          <w:b/>
          <w:color w:val="FF0000"/>
          <w:shd w:val="clear" w:color="auto" w:fill="FFFFFA"/>
        </w:rPr>
      </w:pPr>
      <w:r w:rsidRPr="00DA2392">
        <w:rPr>
          <w:b/>
          <w:color w:val="FF0000"/>
          <w:shd w:val="clear" w:color="auto" w:fill="FFFFFA"/>
        </w:rPr>
        <w:t>УВАГА!</w:t>
      </w:r>
    </w:p>
    <w:p w14:paraId="42EF95BD" w14:textId="688E44AA" w:rsidR="00290CD0" w:rsidRPr="00290CD0" w:rsidRDefault="00290CD0" w:rsidP="00290CD0">
      <w:pPr>
        <w:pStyle w:val="afc"/>
        <w:jc w:val="both"/>
        <w:rPr>
          <w:color w:val="000000"/>
          <w:sz w:val="22"/>
          <w:szCs w:val="22"/>
        </w:rPr>
      </w:pPr>
      <w:r w:rsidRPr="00DA2392">
        <w:rPr>
          <w:color w:val="000000"/>
          <w:sz w:val="22"/>
          <w:szCs w:val="22"/>
        </w:rPr>
        <w:t xml:space="preserve">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w:t>
      </w:r>
      <w:proofErr w:type="spellStart"/>
      <w:r w:rsidRPr="00DA2392">
        <w:rPr>
          <w:color w:val="000000"/>
          <w:sz w:val="22"/>
          <w:szCs w:val="22"/>
        </w:rPr>
        <w:t>еквівале</w:t>
      </w:r>
      <w:proofErr w:type="spellEnd"/>
    </w:p>
    <w:p w14:paraId="7C505DD5" w14:textId="77777777" w:rsidR="00290CD0" w:rsidRPr="00DA2392" w:rsidRDefault="00290CD0" w:rsidP="00290CD0">
      <w:pPr>
        <w:tabs>
          <w:tab w:val="left" w:pos="0"/>
        </w:tabs>
        <w:autoSpaceDE w:val="0"/>
        <w:jc w:val="right"/>
        <w:rPr>
          <w:color w:val="000000" w:themeColor="text1"/>
        </w:rPr>
      </w:pPr>
    </w:p>
    <w:p w14:paraId="322C9CFB" w14:textId="77777777" w:rsidR="00290CD0" w:rsidRPr="00DA2392" w:rsidRDefault="00290CD0" w:rsidP="00290CD0">
      <w:pPr>
        <w:tabs>
          <w:tab w:val="left" w:pos="0"/>
        </w:tabs>
        <w:autoSpaceDE w:val="0"/>
        <w:jc w:val="right"/>
        <w:rPr>
          <w:rFonts w:eastAsia="Calibri"/>
          <w:b/>
          <w:sz w:val="22"/>
          <w:szCs w:val="22"/>
          <w:lang w:eastAsia="en-US"/>
        </w:rPr>
      </w:pPr>
      <w:r w:rsidRPr="00DA2392">
        <w:rPr>
          <w:rFonts w:eastAsia="Calibri"/>
          <w:b/>
          <w:sz w:val="22"/>
          <w:szCs w:val="22"/>
          <w:lang w:eastAsia="en-US"/>
        </w:rPr>
        <w:t>Додаток 1.2</w:t>
      </w:r>
    </w:p>
    <w:p w14:paraId="748F1289" w14:textId="77777777" w:rsidR="00290CD0" w:rsidRPr="00DA2392" w:rsidRDefault="00290CD0" w:rsidP="00290CD0">
      <w:pPr>
        <w:tabs>
          <w:tab w:val="left" w:pos="0"/>
        </w:tabs>
        <w:autoSpaceDE w:val="0"/>
        <w:jc w:val="right"/>
        <w:rPr>
          <w:rFonts w:eastAsia="Calibri"/>
          <w:b/>
          <w:sz w:val="22"/>
          <w:szCs w:val="22"/>
          <w:lang w:eastAsia="en-US"/>
        </w:rPr>
      </w:pPr>
      <w:r w:rsidRPr="00DA2392">
        <w:rPr>
          <w:rFonts w:eastAsia="Calibri"/>
          <w:b/>
          <w:sz w:val="22"/>
          <w:szCs w:val="22"/>
          <w:lang w:eastAsia="en-US"/>
        </w:rPr>
        <w:t>до тендерної документації</w:t>
      </w:r>
    </w:p>
    <w:p w14:paraId="2FC70B4E" w14:textId="77777777" w:rsidR="00290CD0" w:rsidRPr="00DA2392" w:rsidRDefault="00290CD0" w:rsidP="00290CD0">
      <w:pPr>
        <w:rPr>
          <w:b/>
          <w:bCs/>
          <w:spacing w:val="-3"/>
          <w:sz w:val="22"/>
          <w:szCs w:val="22"/>
          <w:lang w:eastAsia="ar-SA"/>
        </w:rPr>
      </w:pPr>
    </w:p>
    <w:p w14:paraId="02097ACB" w14:textId="77777777" w:rsidR="00290CD0" w:rsidRPr="00DA2392" w:rsidRDefault="00290CD0" w:rsidP="00290CD0">
      <w:pPr>
        <w:rPr>
          <w:b/>
          <w:bCs/>
          <w:spacing w:val="-3"/>
          <w:sz w:val="22"/>
          <w:szCs w:val="22"/>
          <w:lang w:eastAsia="ar-SA"/>
        </w:rPr>
      </w:pPr>
    </w:p>
    <w:p w14:paraId="40B86DDA" w14:textId="77777777" w:rsidR="00290CD0" w:rsidRPr="00DA2392" w:rsidRDefault="00290CD0" w:rsidP="00290CD0">
      <w:pPr>
        <w:ind w:hanging="15"/>
        <w:jc w:val="center"/>
        <w:rPr>
          <w:b/>
          <w:bCs/>
          <w:spacing w:val="-3"/>
          <w:sz w:val="22"/>
          <w:szCs w:val="22"/>
          <w:lang w:eastAsia="ar-SA"/>
        </w:rPr>
      </w:pPr>
      <w:r w:rsidRPr="00DA2392">
        <w:rPr>
          <w:b/>
          <w:bCs/>
          <w:spacing w:val="-3"/>
          <w:sz w:val="22"/>
          <w:szCs w:val="22"/>
          <w:lang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290CD0" w:rsidRPr="00DA2392" w14:paraId="5C44ADEE" w14:textId="77777777" w:rsidTr="00294480">
        <w:tc>
          <w:tcPr>
            <w:tcW w:w="735" w:type="dxa"/>
          </w:tcPr>
          <w:p w14:paraId="7E5B0F33"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 з/п</w:t>
            </w:r>
          </w:p>
        </w:tc>
        <w:tc>
          <w:tcPr>
            <w:tcW w:w="7198" w:type="dxa"/>
            <w:vAlign w:val="center"/>
          </w:tcPr>
          <w:p w14:paraId="0663018E" w14:textId="77777777" w:rsidR="00290CD0" w:rsidRPr="00DA2392" w:rsidRDefault="00290CD0" w:rsidP="00294480">
            <w:pPr>
              <w:jc w:val="center"/>
              <w:rPr>
                <w:bCs/>
                <w:spacing w:val="-3"/>
                <w:sz w:val="22"/>
                <w:szCs w:val="22"/>
                <w:lang w:eastAsia="ar-SA"/>
              </w:rPr>
            </w:pPr>
            <w:r w:rsidRPr="00DA2392">
              <w:rPr>
                <w:sz w:val="22"/>
                <w:szCs w:val="22"/>
              </w:rPr>
              <w:t>Найменування відомостей</w:t>
            </w:r>
          </w:p>
        </w:tc>
        <w:tc>
          <w:tcPr>
            <w:tcW w:w="2098" w:type="dxa"/>
            <w:vAlign w:val="center"/>
          </w:tcPr>
          <w:p w14:paraId="1F3F58F7" w14:textId="77777777" w:rsidR="00290CD0" w:rsidRPr="00DA2392" w:rsidRDefault="00290CD0" w:rsidP="00294480">
            <w:pPr>
              <w:jc w:val="center"/>
              <w:rPr>
                <w:bCs/>
                <w:spacing w:val="-3"/>
                <w:sz w:val="22"/>
                <w:szCs w:val="22"/>
                <w:lang w:eastAsia="ar-SA"/>
              </w:rPr>
            </w:pPr>
            <w:r w:rsidRPr="00DA2392">
              <w:rPr>
                <w:sz w:val="22"/>
                <w:szCs w:val="22"/>
              </w:rPr>
              <w:t>Інформація учасника</w:t>
            </w:r>
          </w:p>
        </w:tc>
      </w:tr>
      <w:tr w:rsidR="00290CD0" w:rsidRPr="00DA2392" w14:paraId="1F575EC6" w14:textId="77777777" w:rsidTr="00294480">
        <w:tc>
          <w:tcPr>
            <w:tcW w:w="735" w:type="dxa"/>
          </w:tcPr>
          <w:p w14:paraId="51D17820"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1</w:t>
            </w:r>
          </w:p>
        </w:tc>
        <w:tc>
          <w:tcPr>
            <w:tcW w:w="7198" w:type="dxa"/>
          </w:tcPr>
          <w:p w14:paraId="6BFA3658" w14:textId="77777777" w:rsidR="00290CD0" w:rsidRPr="00DA2392" w:rsidRDefault="00290CD0" w:rsidP="00294480">
            <w:pPr>
              <w:rPr>
                <w:sz w:val="22"/>
                <w:szCs w:val="22"/>
              </w:rPr>
            </w:pPr>
            <w:r w:rsidRPr="00DA2392">
              <w:rPr>
                <w:sz w:val="22"/>
                <w:szCs w:val="22"/>
              </w:rPr>
              <w:t xml:space="preserve">Найменування учасника </w:t>
            </w:r>
          </w:p>
        </w:tc>
        <w:tc>
          <w:tcPr>
            <w:tcW w:w="2098" w:type="dxa"/>
          </w:tcPr>
          <w:p w14:paraId="7903BC2F" w14:textId="77777777" w:rsidR="00290CD0" w:rsidRPr="00DA2392" w:rsidRDefault="00290CD0" w:rsidP="00294480">
            <w:pPr>
              <w:jc w:val="center"/>
              <w:rPr>
                <w:bCs/>
                <w:spacing w:val="-3"/>
                <w:sz w:val="22"/>
                <w:szCs w:val="22"/>
                <w:lang w:eastAsia="ar-SA"/>
              </w:rPr>
            </w:pPr>
          </w:p>
        </w:tc>
      </w:tr>
      <w:tr w:rsidR="00290CD0" w:rsidRPr="00DA2392" w14:paraId="29465182" w14:textId="77777777" w:rsidTr="00294480">
        <w:tc>
          <w:tcPr>
            <w:tcW w:w="735" w:type="dxa"/>
          </w:tcPr>
          <w:p w14:paraId="75DB839B"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2</w:t>
            </w:r>
          </w:p>
        </w:tc>
        <w:tc>
          <w:tcPr>
            <w:tcW w:w="7198" w:type="dxa"/>
          </w:tcPr>
          <w:p w14:paraId="0154BB90" w14:textId="77777777" w:rsidR="00290CD0" w:rsidRPr="00DA2392" w:rsidRDefault="00290CD0" w:rsidP="00294480">
            <w:pPr>
              <w:rPr>
                <w:sz w:val="22"/>
                <w:szCs w:val="22"/>
              </w:rPr>
            </w:pPr>
            <w:r w:rsidRPr="00DA2392">
              <w:rPr>
                <w:sz w:val="22"/>
                <w:szCs w:val="22"/>
              </w:rPr>
              <w:t>Ідентифікаційний код в ЄДР (реєстраційний номер облікової картки платника податків)</w:t>
            </w:r>
          </w:p>
        </w:tc>
        <w:tc>
          <w:tcPr>
            <w:tcW w:w="2098" w:type="dxa"/>
          </w:tcPr>
          <w:p w14:paraId="2AAC264E" w14:textId="77777777" w:rsidR="00290CD0" w:rsidRPr="00DA2392" w:rsidRDefault="00290CD0" w:rsidP="00294480">
            <w:pPr>
              <w:jc w:val="center"/>
              <w:rPr>
                <w:bCs/>
                <w:spacing w:val="-3"/>
                <w:sz w:val="22"/>
                <w:szCs w:val="22"/>
                <w:lang w:eastAsia="ar-SA"/>
              </w:rPr>
            </w:pPr>
          </w:p>
        </w:tc>
      </w:tr>
      <w:tr w:rsidR="00290CD0" w:rsidRPr="00DA2392" w14:paraId="60B39DB9" w14:textId="77777777" w:rsidTr="00294480">
        <w:tc>
          <w:tcPr>
            <w:tcW w:w="735" w:type="dxa"/>
          </w:tcPr>
          <w:p w14:paraId="09B1BF09"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3</w:t>
            </w:r>
          </w:p>
        </w:tc>
        <w:tc>
          <w:tcPr>
            <w:tcW w:w="7198" w:type="dxa"/>
          </w:tcPr>
          <w:p w14:paraId="02FA6D17" w14:textId="77777777" w:rsidR="00290CD0" w:rsidRPr="00DA2392" w:rsidRDefault="00290CD0" w:rsidP="00294480">
            <w:pPr>
              <w:rPr>
                <w:sz w:val="22"/>
                <w:szCs w:val="22"/>
              </w:rPr>
            </w:pPr>
            <w:r w:rsidRPr="00DA2392">
              <w:rPr>
                <w:sz w:val="22"/>
                <w:szCs w:val="22"/>
              </w:rPr>
              <w:t>Місцезнаходження (місце проживання)</w:t>
            </w:r>
          </w:p>
        </w:tc>
        <w:tc>
          <w:tcPr>
            <w:tcW w:w="2098" w:type="dxa"/>
          </w:tcPr>
          <w:p w14:paraId="5C37B8A6" w14:textId="77777777" w:rsidR="00290CD0" w:rsidRPr="00DA2392" w:rsidRDefault="00290CD0" w:rsidP="00294480">
            <w:pPr>
              <w:jc w:val="center"/>
              <w:rPr>
                <w:bCs/>
                <w:spacing w:val="-3"/>
                <w:sz w:val="22"/>
                <w:szCs w:val="22"/>
                <w:lang w:eastAsia="ar-SA"/>
              </w:rPr>
            </w:pPr>
          </w:p>
        </w:tc>
      </w:tr>
      <w:tr w:rsidR="00290CD0" w:rsidRPr="00DA2392" w14:paraId="54CB8290" w14:textId="77777777" w:rsidTr="00294480">
        <w:tc>
          <w:tcPr>
            <w:tcW w:w="735" w:type="dxa"/>
          </w:tcPr>
          <w:p w14:paraId="65B69A19"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4</w:t>
            </w:r>
          </w:p>
        </w:tc>
        <w:tc>
          <w:tcPr>
            <w:tcW w:w="7198" w:type="dxa"/>
          </w:tcPr>
          <w:p w14:paraId="29428D65" w14:textId="77777777" w:rsidR="00290CD0" w:rsidRPr="00DA2392" w:rsidRDefault="00290CD0" w:rsidP="00294480">
            <w:pPr>
              <w:rPr>
                <w:sz w:val="22"/>
                <w:szCs w:val="22"/>
              </w:rPr>
            </w:pPr>
            <w:r w:rsidRPr="00DA2392">
              <w:rPr>
                <w:sz w:val="22"/>
                <w:szCs w:val="22"/>
              </w:rPr>
              <w:t>Телефон</w:t>
            </w:r>
          </w:p>
        </w:tc>
        <w:tc>
          <w:tcPr>
            <w:tcW w:w="2098" w:type="dxa"/>
          </w:tcPr>
          <w:p w14:paraId="79372D23" w14:textId="77777777" w:rsidR="00290CD0" w:rsidRPr="00DA2392" w:rsidRDefault="00290CD0" w:rsidP="00294480">
            <w:pPr>
              <w:jc w:val="center"/>
              <w:rPr>
                <w:bCs/>
                <w:spacing w:val="-3"/>
                <w:sz w:val="22"/>
                <w:szCs w:val="22"/>
                <w:lang w:eastAsia="ar-SA"/>
              </w:rPr>
            </w:pPr>
          </w:p>
        </w:tc>
      </w:tr>
      <w:tr w:rsidR="00290CD0" w:rsidRPr="00DA2392" w14:paraId="6513BECB" w14:textId="77777777" w:rsidTr="00294480">
        <w:tc>
          <w:tcPr>
            <w:tcW w:w="735" w:type="dxa"/>
          </w:tcPr>
          <w:p w14:paraId="1E5CA90E"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5</w:t>
            </w:r>
          </w:p>
        </w:tc>
        <w:tc>
          <w:tcPr>
            <w:tcW w:w="7198" w:type="dxa"/>
          </w:tcPr>
          <w:p w14:paraId="63CE3049" w14:textId="77777777" w:rsidR="00290CD0" w:rsidRPr="00DA2392" w:rsidRDefault="00290CD0" w:rsidP="00294480">
            <w:pPr>
              <w:rPr>
                <w:sz w:val="22"/>
                <w:szCs w:val="22"/>
                <w:lang w:eastAsia="uk-UA"/>
              </w:rPr>
            </w:pPr>
            <w:r w:rsidRPr="00DA2392">
              <w:rPr>
                <w:sz w:val="22"/>
                <w:szCs w:val="22"/>
              </w:rPr>
              <w:t>Відомості про керівника учасника-юридичної особи (власне ім’я, прізвище, посада)</w:t>
            </w:r>
          </w:p>
        </w:tc>
        <w:tc>
          <w:tcPr>
            <w:tcW w:w="2098" w:type="dxa"/>
          </w:tcPr>
          <w:p w14:paraId="781F552E" w14:textId="77777777" w:rsidR="00290CD0" w:rsidRPr="00DA2392" w:rsidRDefault="00290CD0" w:rsidP="00294480">
            <w:pPr>
              <w:jc w:val="center"/>
              <w:rPr>
                <w:bCs/>
                <w:spacing w:val="-3"/>
                <w:sz w:val="22"/>
                <w:szCs w:val="22"/>
                <w:lang w:eastAsia="ar-SA"/>
              </w:rPr>
            </w:pPr>
          </w:p>
        </w:tc>
      </w:tr>
      <w:tr w:rsidR="00290CD0" w:rsidRPr="0030346D" w14:paraId="46AA1CAF" w14:textId="77777777" w:rsidTr="00294480">
        <w:tc>
          <w:tcPr>
            <w:tcW w:w="735" w:type="dxa"/>
          </w:tcPr>
          <w:p w14:paraId="418B5FF7"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6</w:t>
            </w:r>
          </w:p>
        </w:tc>
        <w:tc>
          <w:tcPr>
            <w:tcW w:w="7198" w:type="dxa"/>
          </w:tcPr>
          <w:p w14:paraId="1AED67FD" w14:textId="77777777" w:rsidR="00290CD0" w:rsidRPr="00DA2392" w:rsidRDefault="00290CD0" w:rsidP="00294480">
            <w:pPr>
              <w:rPr>
                <w:bCs/>
                <w:spacing w:val="-3"/>
                <w:sz w:val="22"/>
                <w:szCs w:val="22"/>
                <w:lang w:eastAsia="ar-SA"/>
              </w:rPr>
            </w:pPr>
            <w:r w:rsidRPr="00DA2392">
              <w:rPr>
                <w:sz w:val="22"/>
                <w:szCs w:val="22"/>
              </w:rPr>
              <w:t xml:space="preserve">Власне ім’я, прізвище або П.І.Б особи, уповноваженої </w:t>
            </w:r>
            <w:r w:rsidRPr="00DA2392">
              <w:rPr>
                <w:sz w:val="22"/>
                <w:szCs w:val="22"/>
                <w:u w:val="single"/>
              </w:rPr>
              <w:t>підписувати тендерну пропозицію</w:t>
            </w:r>
            <w:r w:rsidRPr="00DA2392">
              <w:rPr>
                <w:sz w:val="22"/>
                <w:szCs w:val="22"/>
              </w:rPr>
              <w:t xml:space="preserve"> від імені учасника, </w:t>
            </w:r>
            <w:r w:rsidRPr="00DA2392">
              <w:rPr>
                <w:b/>
                <w:sz w:val="22"/>
                <w:szCs w:val="22"/>
              </w:rPr>
              <w:t xml:space="preserve">для учасника юридичної особи - </w:t>
            </w:r>
            <w:r w:rsidRPr="00DA2392">
              <w:rPr>
                <w:b/>
                <w:sz w:val="22"/>
                <w:szCs w:val="22"/>
                <w:lang w:eastAsia="he-IL" w:bidi="he-IL"/>
              </w:rPr>
              <w:t>посада особи</w:t>
            </w:r>
          </w:p>
        </w:tc>
        <w:tc>
          <w:tcPr>
            <w:tcW w:w="2098" w:type="dxa"/>
          </w:tcPr>
          <w:p w14:paraId="20BB25E9" w14:textId="77777777" w:rsidR="00290CD0" w:rsidRPr="00DA2392" w:rsidRDefault="00290CD0" w:rsidP="00294480">
            <w:pPr>
              <w:jc w:val="center"/>
              <w:rPr>
                <w:bCs/>
                <w:spacing w:val="-3"/>
                <w:sz w:val="22"/>
                <w:szCs w:val="22"/>
                <w:lang w:eastAsia="ar-SA"/>
              </w:rPr>
            </w:pPr>
          </w:p>
        </w:tc>
      </w:tr>
      <w:tr w:rsidR="00290CD0" w:rsidRPr="00DA2392" w14:paraId="485865CB" w14:textId="77777777" w:rsidTr="00294480">
        <w:tc>
          <w:tcPr>
            <w:tcW w:w="735" w:type="dxa"/>
          </w:tcPr>
          <w:p w14:paraId="071B3288"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7</w:t>
            </w:r>
          </w:p>
        </w:tc>
        <w:tc>
          <w:tcPr>
            <w:tcW w:w="7198" w:type="dxa"/>
          </w:tcPr>
          <w:p w14:paraId="396E2D6D" w14:textId="77777777" w:rsidR="00290CD0" w:rsidRPr="00DA2392" w:rsidRDefault="00290CD0" w:rsidP="00294480">
            <w:pPr>
              <w:rPr>
                <w:sz w:val="22"/>
                <w:szCs w:val="22"/>
              </w:rPr>
            </w:pPr>
            <w:r w:rsidRPr="00DA2392">
              <w:rPr>
                <w:sz w:val="22"/>
                <w:szCs w:val="22"/>
              </w:rPr>
              <w:t>Власне ім’я, прізвище або П.І.Б особи</w:t>
            </w:r>
            <w:r w:rsidRPr="00DA2392">
              <w:rPr>
                <w:sz w:val="22"/>
                <w:szCs w:val="22"/>
                <w:lang w:eastAsia="he-IL" w:bidi="he-IL"/>
              </w:rPr>
              <w:t xml:space="preserve">, уповноваженої </w:t>
            </w:r>
            <w:r w:rsidRPr="00DA2392">
              <w:rPr>
                <w:sz w:val="22"/>
                <w:szCs w:val="22"/>
                <w:u w:val="single"/>
                <w:lang w:eastAsia="he-IL" w:bidi="he-IL"/>
              </w:rPr>
              <w:t>підписувати договір про закупівлю</w:t>
            </w:r>
            <w:r w:rsidRPr="00DA2392">
              <w:rPr>
                <w:sz w:val="22"/>
                <w:szCs w:val="22"/>
              </w:rPr>
              <w:t xml:space="preserve"> за результатами процедури закупівлі, </w:t>
            </w:r>
            <w:r w:rsidRPr="00DA2392">
              <w:rPr>
                <w:b/>
                <w:sz w:val="22"/>
                <w:szCs w:val="22"/>
              </w:rPr>
              <w:t xml:space="preserve">для учасника юридичної особи - </w:t>
            </w:r>
            <w:r w:rsidRPr="00DA2392">
              <w:rPr>
                <w:b/>
                <w:sz w:val="22"/>
                <w:szCs w:val="22"/>
                <w:lang w:eastAsia="he-IL" w:bidi="he-IL"/>
              </w:rPr>
              <w:t>посада особи</w:t>
            </w:r>
          </w:p>
        </w:tc>
        <w:tc>
          <w:tcPr>
            <w:tcW w:w="2098" w:type="dxa"/>
          </w:tcPr>
          <w:p w14:paraId="52D173E8" w14:textId="77777777" w:rsidR="00290CD0" w:rsidRPr="00DA2392" w:rsidRDefault="00290CD0" w:rsidP="00294480">
            <w:pPr>
              <w:jc w:val="center"/>
              <w:rPr>
                <w:bCs/>
                <w:spacing w:val="-3"/>
                <w:sz w:val="22"/>
                <w:szCs w:val="22"/>
                <w:lang w:eastAsia="ar-SA"/>
              </w:rPr>
            </w:pPr>
          </w:p>
        </w:tc>
      </w:tr>
    </w:tbl>
    <w:p w14:paraId="024606C6" w14:textId="77777777" w:rsidR="00290CD0" w:rsidRPr="00DA2392" w:rsidRDefault="00290CD0" w:rsidP="00290CD0">
      <w:pPr>
        <w:rPr>
          <w:i/>
          <w:iCs/>
          <w:sz w:val="22"/>
          <w:szCs w:val="22"/>
        </w:rPr>
      </w:pPr>
    </w:p>
    <w:p w14:paraId="537E8E3B"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39233F09"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1835FF55"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Якщо буде прийнято рішення про намір укласти з нами договір, ми візьмемо на себе зобов’язання  виконати всі умови, передбачені Договором про закупівлю.</w:t>
      </w:r>
    </w:p>
    <w:p w14:paraId="6A912928"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 xml:space="preserve">Ми погоджуємося дотримуватись умов цієї тендерної пропозиції протягом </w:t>
      </w:r>
      <w:r w:rsidRPr="00302B70">
        <w:rPr>
          <w:b/>
          <w:bCs/>
          <w:sz w:val="22"/>
          <w:szCs w:val="22"/>
          <w:lang w:eastAsia="ar-SA"/>
        </w:rPr>
        <w:t>120 днів</w:t>
      </w:r>
      <w:r w:rsidRPr="00DA2392">
        <w:rPr>
          <w:sz w:val="22"/>
          <w:szCs w:val="22"/>
          <w:lang w:eastAsia="ar-SA"/>
        </w:rPr>
        <w:t xml:space="preserve"> з дати кінцевого строку подання тендерних пропозицій</w:t>
      </w:r>
      <w:r w:rsidRPr="00DA2392">
        <w:rPr>
          <w:sz w:val="22"/>
          <w:szCs w:val="22"/>
        </w:rPr>
        <w:t>.</w:t>
      </w:r>
    </w:p>
    <w:p w14:paraId="5DE4D618"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2EF64C82"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 xml:space="preserve">Якщо замовником буде прийнято рішення про намір укласти з нами договір, ми зобов'язуємося надати замовнику </w:t>
      </w:r>
      <w:r w:rsidRPr="00DA2392">
        <w:rPr>
          <w:rFonts w:eastAsia="Times New Roman CYR"/>
          <w:sz w:val="22"/>
          <w:szCs w:val="22"/>
          <w:lang w:eastAsia="ar-SA"/>
        </w:rPr>
        <w:t>документи, що підтверджують відсутність підстав, визначених</w:t>
      </w:r>
      <w:r w:rsidRPr="00DA2392">
        <w:rPr>
          <w:sz w:val="22"/>
          <w:szCs w:val="22"/>
          <w:lang w:eastAsia="ar-SA"/>
        </w:rPr>
        <w:t xml:space="preserve"> </w:t>
      </w:r>
      <w:r w:rsidRPr="00DA2392">
        <w:rPr>
          <w:sz w:val="22"/>
          <w:szCs w:val="22"/>
        </w:rPr>
        <w:t xml:space="preserve">умовами цієї тендерної документації, </w:t>
      </w:r>
      <w:r w:rsidRPr="00DA2392">
        <w:rPr>
          <w:rFonts w:eastAsia="Times New Roman CYR"/>
          <w:sz w:val="22"/>
          <w:szCs w:val="22"/>
          <w:lang w:eastAsia="ar-SA"/>
        </w:rPr>
        <w:t xml:space="preserve">у строк, що не перевищує </w:t>
      </w:r>
      <w:r w:rsidRPr="00DA2392">
        <w:rPr>
          <w:sz w:val="22"/>
          <w:szCs w:val="22"/>
        </w:rPr>
        <w:t xml:space="preserve">чотири дні з дати оприлюднення в електронній системі </w:t>
      </w:r>
      <w:proofErr w:type="spellStart"/>
      <w:r w:rsidRPr="00DA2392">
        <w:rPr>
          <w:sz w:val="22"/>
          <w:szCs w:val="22"/>
        </w:rPr>
        <w:t>закупівель</w:t>
      </w:r>
      <w:proofErr w:type="spellEnd"/>
      <w:r w:rsidRPr="00DA2392">
        <w:rPr>
          <w:sz w:val="22"/>
          <w:szCs w:val="22"/>
        </w:rPr>
        <w:t xml:space="preserve"> повідомлення про намір укласти договір про закупівлю</w:t>
      </w:r>
      <w:r w:rsidRPr="00DA2392">
        <w:rPr>
          <w:sz w:val="22"/>
          <w:szCs w:val="22"/>
          <w:lang w:eastAsia="ar-SA"/>
        </w:rPr>
        <w:t xml:space="preserve"> та беремо на себе зобов’язання підписати Договір про закупівлю у строки передбачені абзацом 4 пункту 49</w:t>
      </w:r>
      <w:r w:rsidRPr="00DA2392">
        <w:rPr>
          <w:sz w:val="22"/>
          <w:szCs w:val="22"/>
        </w:rPr>
        <w:t xml:space="preserve"> Постанови КМУ від 12 жовтня 2022 р. № 1178 «Про затвердження особливостей здійснення публічних </w:t>
      </w:r>
      <w:proofErr w:type="spellStart"/>
      <w:r w:rsidRPr="00DA2392">
        <w:rPr>
          <w:sz w:val="22"/>
          <w:szCs w:val="22"/>
        </w:rPr>
        <w:t>закупівель</w:t>
      </w:r>
      <w:proofErr w:type="spellEnd"/>
      <w:r w:rsidRPr="00DA2392">
        <w:rPr>
          <w:sz w:val="22"/>
          <w:szCs w:val="22"/>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DA2392">
        <w:rPr>
          <w:sz w:val="22"/>
          <w:szCs w:val="22"/>
          <w:lang w:eastAsia="ar-SA"/>
        </w:rPr>
        <w:t>, і виконати всі умови, передбачені Договором про закупівлю.</w:t>
      </w:r>
    </w:p>
    <w:p w14:paraId="39E1DF62" w14:textId="77777777" w:rsidR="00290CD0" w:rsidRPr="00DA2392" w:rsidRDefault="00290CD0" w:rsidP="00290CD0">
      <w:pPr>
        <w:snapToGrid w:val="0"/>
        <w:ind w:firstLine="720"/>
        <w:jc w:val="both"/>
        <w:rPr>
          <w:b/>
          <w:sz w:val="22"/>
          <w:szCs w:val="22"/>
          <w:lang w:eastAsia="ar-SA"/>
        </w:rPr>
      </w:pPr>
      <w:r w:rsidRPr="00DA2392">
        <w:rPr>
          <w:sz w:val="22"/>
          <w:szCs w:val="22"/>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2943895F" w14:textId="77777777" w:rsidR="00290CD0" w:rsidRPr="00DA2392" w:rsidRDefault="00290CD0" w:rsidP="00290CD0">
      <w:pPr>
        <w:rPr>
          <w:i/>
          <w:iCs/>
          <w:sz w:val="22"/>
          <w:szCs w:val="22"/>
        </w:rPr>
      </w:pPr>
      <w:r w:rsidRPr="00DA2392">
        <w:rPr>
          <w:i/>
          <w:iCs/>
          <w:sz w:val="22"/>
          <w:szCs w:val="22"/>
        </w:rPr>
        <w:t>______________________________________________________________________________</w:t>
      </w:r>
    </w:p>
    <w:p w14:paraId="1EF9C207" w14:textId="77777777" w:rsidR="00290CD0" w:rsidRPr="00DA2392" w:rsidRDefault="00290CD0" w:rsidP="00290CD0">
      <w:pPr>
        <w:jc w:val="both"/>
        <w:rPr>
          <w:rFonts w:eastAsia="Lucida Sans Unicode"/>
          <w:b/>
          <w:i/>
          <w:iCs/>
          <w:sz w:val="22"/>
          <w:szCs w:val="22"/>
          <w:lang w:eastAsia="en-US"/>
        </w:rPr>
      </w:pPr>
      <w:r w:rsidRPr="00DA2392">
        <w:rPr>
          <w:rFonts w:eastAsia="Lucida Sans Unicode"/>
          <w:b/>
          <w:i/>
          <w:iCs/>
          <w:sz w:val="22"/>
          <w:szCs w:val="22"/>
          <w:lang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67F78727" w14:textId="77777777" w:rsidR="004B7A55" w:rsidRDefault="004B7A55" w:rsidP="00290CD0">
      <w:pPr>
        <w:autoSpaceDE w:val="0"/>
        <w:autoSpaceDN w:val="0"/>
        <w:jc w:val="right"/>
        <w:rPr>
          <w:rFonts w:ascii="Times New Roman" w:hAnsi="Times New Roman"/>
          <w:sz w:val="20"/>
          <w:szCs w:val="20"/>
        </w:rPr>
      </w:pPr>
    </w:p>
    <w:p w14:paraId="54B6DF4D" w14:textId="77777777" w:rsidR="00290CD0" w:rsidRDefault="00290CD0" w:rsidP="00290CD0">
      <w:pPr>
        <w:autoSpaceDE w:val="0"/>
        <w:autoSpaceDN w:val="0"/>
        <w:jc w:val="right"/>
        <w:rPr>
          <w:rFonts w:ascii="Times New Roman" w:hAnsi="Times New Roman"/>
          <w:sz w:val="20"/>
          <w:szCs w:val="20"/>
        </w:rPr>
      </w:pPr>
    </w:p>
    <w:p w14:paraId="79764548" w14:textId="77777777" w:rsidR="00290CD0" w:rsidRDefault="00290CD0" w:rsidP="00290CD0">
      <w:pPr>
        <w:autoSpaceDE w:val="0"/>
        <w:autoSpaceDN w:val="0"/>
        <w:jc w:val="right"/>
        <w:rPr>
          <w:rFonts w:ascii="Times New Roman" w:hAnsi="Times New Roman"/>
          <w:sz w:val="20"/>
          <w:szCs w:val="20"/>
        </w:rPr>
      </w:pPr>
    </w:p>
    <w:p w14:paraId="24CD2711" w14:textId="77777777" w:rsidR="00290CD0" w:rsidRDefault="00290CD0" w:rsidP="00290CD0">
      <w:pPr>
        <w:autoSpaceDE w:val="0"/>
        <w:autoSpaceDN w:val="0"/>
        <w:jc w:val="right"/>
        <w:rPr>
          <w:rFonts w:ascii="Times New Roman" w:hAnsi="Times New Roman"/>
          <w:sz w:val="20"/>
          <w:szCs w:val="20"/>
        </w:rPr>
      </w:pPr>
    </w:p>
    <w:p w14:paraId="2A4F5328" w14:textId="77777777" w:rsidR="00290CD0" w:rsidRDefault="00290CD0" w:rsidP="00290CD0">
      <w:pPr>
        <w:autoSpaceDE w:val="0"/>
        <w:autoSpaceDN w:val="0"/>
        <w:jc w:val="right"/>
        <w:rPr>
          <w:rFonts w:ascii="Times New Roman" w:hAnsi="Times New Roman"/>
          <w:sz w:val="20"/>
          <w:szCs w:val="20"/>
        </w:rPr>
      </w:pPr>
    </w:p>
    <w:p w14:paraId="6F5C962B" w14:textId="77777777" w:rsidR="00290CD0" w:rsidRDefault="00290CD0" w:rsidP="00290CD0">
      <w:pPr>
        <w:autoSpaceDE w:val="0"/>
        <w:autoSpaceDN w:val="0"/>
        <w:jc w:val="right"/>
        <w:rPr>
          <w:rFonts w:ascii="Times New Roman" w:hAnsi="Times New Roman"/>
          <w:sz w:val="20"/>
          <w:szCs w:val="20"/>
        </w:rPr>
      </w:pPr>
    </w:p>
    <w:p w14:paraId="06C8D68B" w14:textId="77777777" w:rsidR="00290CD0" w:rsidRDefault="00290CD0" w:rsidP="00290CD0">
      <w:pPr>
        <w:autoSpaceDE w:val="0"/>
        <w:autoSpaceDN w:val="0"/>
        <w:jc w:val="right"/>
        <w:rPr>
          <w:rFonts w:ascii="Times New Roman" w:hAnsi="Times New Roman"/>
          <w:sz w:val="20"/>
          <w:szCs w:val="20"/>
        </w:rPr>
      </w:pPr>
    </w:p>
    <w:p w14:paraId="4BE5CE10" w14:textId="77777777" w:rsidR="00290CD0" w:rsidRDefault="00290CD0" w:rsidP="00290CD0">
      <w:pPr>
        <w:autoSpaceDE w:val="0"/>
        <w:autoSpaceDN w:val="0"/>
        <w:rPr>
          <w:rFonts w:ascii="Times New Roman" w:hAnsi="Times New Roman"/>
          <w:sz w:val="20"/>
          <w:szCs w:val="20"/>
        </w:rPr>
      </w:pPr>
    </w:p>
    <w:p w14:paraId="25F5F4B0" w14:textId="77777777" w:rsidR="00290CD0" w:rsidRDefault="00290CD0" w:rsidP="00290CD0">
      <w:pPr>
        <w:autoSpaceDE w:val="0"/>
        <w:autoSpaceDN w:val="0"/>
        <w:jc w:val="right"/>
        <w:rPr>
          <w:rFonts w:ascii="Times New Roman" w:hAnsi="Times New Roman"/>
          <w:sz w:val="20"/>
          <w:szCs w:val="20"/>
        </w:rPr>
      </w:pPr>
    </w:p>
    <w:p w14:paraId="3513672A" w14:textId="77777777" w:rsidR="00290CD0" w:rsidRDefault="00290CD0" w:rsidP="00290CD0">
      <w:pPr>
        <w:autoSpaceDE w:val="0"/>
        <w:autoSpaceDN w:val="0"/>
        <w:jc w:val="right"/>
        <w:rPr>
          <w:rFonts w:ascii="Times New Roman" w:hAnsi="Times New Roman"/>
          <w:sz w:val="20"/>
          <w:szCs w:val="20"/>
        </w:rPr>
      </w:pPr>
    </w:p>
    <w:p w14:paraId="1CED0D3F" w14:textId="77777777" w:rsidR="00290CD0" w:rsidRDefault="00290CD0" w:rsidP="00290CD0">
      <w:pPr>
        <w:autoSpaceDE w:val="0"/>
        <w:autoSpaceDN w:val="0"/>
        <w:jc w:val="right"/>
        <w:rPr>
          <w:rFonts w:ascii="Times New Roman" w:hAnsi="Times New Roman"/>
          <w:sz w:val="20"/>
          <w:szCs w:val="20"/>
        </w:rPr>
      </w:pPr>
    </w:p>
    <w:p w14:paraId="3558680A" w14:textId="52759BC7" w:rsidR="00290CD0" w:rsidRPr="00290CD0" w:rsidRDefault="00290CD0" w:rsidP="00290CD0">
      <w:pPr>
        <w:jc w:val="both"/>
        <w:rPr>
          <w:b/>
          <w:bCs/>
        </w:rPr>
      </w:pPr>
      <w:r w:rsidRPr="006851FA">
        <w:rPr>
          <w:rFonts w:cs="Times New Roman"/>
          <w:b/>
          <w:noProof/>
          <w:lang w:eastAsia="ar-SA"/>
        </w:rPr>
        <w:t xml:space="preserve">Послуги з управління побутовими відходами </w:t>
      </w:r>
      <w:r w:rsidRPr="006851FA">
        <w:rPr>
          <w:rFonts w:cs="Times New Roman"/>
          <w:b/>
        </w:rPr>
        <w:t xml:space="preserve">за </w:t>
      </w:r>
      <w:proofErr w:type="spellStart"/>
      <w:r w:rsidRPr="006851FA">
        <w:rPr>
          <w:rFonts w:cs="Times New Roman"/>
          <w:b/>
        </w:rPr>
        <w:t>адресою</w:t>
      </w:r>
      <w:proofErr w:type="spellEnd"/>
      <w:r w:rsidRPr="006851FA">
        <w:rPr>
          <w:rFonts w:cs="Times New Roman"/>
          <w:b/>
        </w:rPr>
        <w:t xml:space="preserve">: </w:t>
      </w:r>
      <w:r w:rsidRPr="00BE559C">
        <w:rPr>
          <w:b/>
          <w:noProof/>
        </w:rPr>
        <w:t>63304, Україна, Харківська обл., Берестин,  вул. Короленка, буд. 85</w:t>
      </w:r>
      <w:r w:rsidRPr="006851FA">
        <w:rPr>
          <w:rFonts w:cs="Times New Roman"/>
          <w:b/>
        </w:rPr>
        <w:t xml:space="preserve">, </w:t>
      </w:r>
      <w:r w:rsidRPr="006851FA">
        <w:rPr>
          <w:rFonts w:cs="Times New Roman"/>
          <w:b/>
          <w:noProof/>
          <w:color w:val="000000" w:themeColor="text1"/>
        </w:rPr>
        <w:t xml:space="preserve">код за ДК 021:2015 – </w:t>
      </w:r>
      <w:r w:rsidRPr="006851FA">
        <w:rPr>
          <w:rFonts w:cs="Times New Roman"/>
          <w:b/>
          <w:noProof/>
        </w:rPr>
        <w:t>90510000-5 Утилізація/видалення сміття та поводження зі сміттям</w:t>
      </w:r>
      <w:r w:rsidRPr="006851FA">
        <w:rPr>
          <w:rFonts w:cs="Times New Roman"/>
          <w:b/>
          <w:noProof/>
          <w:color w:val="000000" w:themeColor="text1"/>
        </w:rPr>
        <w:t>.</w:t>
      </w:r>
    </w:p>
    <w:p w14:paraId="1B9C2765" w14:textId="77777777" w:rsidR="00290CD0" w:rsidRPr="006851FA" w:rsidRDefault="00290CD0" w:rsidP="00290CD0">
      <w:pPr>
        <w:ind w:left="6372"/>
        <w:jc w:val="both"/>
        <w:rPr>
          <w:rFonts w:ascii="Times New Roman" w:hAnsi="Times New Roman" w:cs="Times New Roman"/>
          <w:sz w:val="20"/>
          <w:szCs w:val="20"/>
        </w:rPr>
      </w:pPr>
    </w:p>
    <w:p w14:paraId="50A00669" w14:textId="77777777" w:rsidR="00290CD0" w:rsidRPr="006851FA" w:rsidRDefault="00290CD0" w:rsidP="00290CD0">
      <w:pPr>
        <w:ind w:left="6372"/>
        <w:jc w:val="both"/>
        <w:rPr>
          <w:rFonts w:ascii="Times New Roman" w:hAnsi="Times New Roman" w:cs="Times New Roman"/>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290CD0" w:rsidRPr="006851FA" w14:paraId="4B85C7A2" w14:textId="77777777" w:rsidTr="00294480">
        <w:tc>
          <w:tcPr>
            <w:tcW w:w="9859" w:type="dxa"/>
            <w:gridSpan w:val="3"/>
            <w:tcBorders>
              <w:top w:val="single" w:sz="4" w:space="0" w:color="000000"/>
              <w:left w:val="single" w:sz="4" w:space="0" w:color="000000"/>
              <w:bottom w:val="single" w:sz="4" w:space="0" w:color="000000"/>
              <w:right w:val="single" w:sz="4" w:space="0" w:color="000000"/>
            </w:tcBorders>
          </w:tcPr>
          <w:p w14:paraId="2622D73E" w14:textId="77777777" w:rsidR="00290CD0" w:rsidRPr="00290CD0" w:rsidRDefault="00290CD0" w:rsidP="00294480">
            <w:pPr>
              <w:pStyle w:val="11"/>
              <w:spacing w:before="0" w:after="0"/>
              <w:jc w:val="center"/>
              <w:rPr>
                <w:rFonts w:cs="Times New Roman"/>
                <w:sz w:val="22"/>
                <w:szCs w:val="22"/>
              </w:rPr>
            </w:pPr>
            <w:proofErr w:type="spellStart"/>
            <w:r w:rsidRPr="00290CD0">
              <w:rPr>
                <w:rFonts w:cs="Times New Roman"/>
                <w:sz w:val="22"/>
                <w:szCs w:val="22"/>
              </w:rPr>
              <w:t>Обгрунтування</w:t>
            </w:r>
            <w:proofErr w:type="spellEnd"/>
            <w:r w:rsidRPr="00290CD0">
              <w:rPr>
                <w:rFonts w:cs="Times New Roman"/>
                <w:sz w:val="22"/>
                <w:szCs w:val="22"/>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21A82AFC" w14:textId="77777777" w:rsidR="00290CD0" w:rsidRPr="00290CD0" w:rsidRDefault="00290CD0" w:rsidP="00294480">
            <w:pPr>
              <w:pStyle w:val="11"/>
              <w:spacing w:before="0" w:after="0"/>
              <w:jc w:val="center"/>
              <w:rPr>
                <w:rFonts w:cs="Times New Roman"/>
                <w:sz w:val="22"/>
                <w:szCs w:val="22"/>
              </w:rPr>
            </w:pPr>
          </w:p>
        </w:tc>
      </w:tr>
      <w:tr w:rsidR="00290CD0" w:rsidRPr="006851FA" w14:paraId="6A019E50" w14:textId="77777777" w:rsidTr="00294480">
        <w:trPr>
          <w:trHeight w:val="569"/>
        </w:trPr>
        <w:tc>
          <w:tcPr>
            <w:tcW w:w="419" w:type="dxa"/>
            <w:tcBorders>
              <w:top w:val="single" w:sz="4" w:space="0" w:color="000000"/>
              <w:left w:val="single" w:sz="4" w:space="0" w:color="000000"/>
              <w:bottom w:val="single" w:sz="4" w:space="0" w:color="000000"/>
              <w:right w:val="single" w:sz="4" w:space="0" w:color="000000"/>
            </w:tcBorders>
          </w:tcPr>
          <w:p w14:paraId="664873A2" w14:textId="77777777" w:rsidR="00290CD0" w:rsidRPr="006851FA" w:rsidRDefault="00290CD0" w:rsidP="00294480">
            <w:pPr>
              <w:pStyle w:val="11"/>
              <w:spacing w:before="0" w:after="0"/>
              <w:jc w:val="center"/>
              <w:rPr>
                <w:rFonts w:cs="Times New Roman"/>
                <w:sz w:val="22"/>
                <w:szCs w:val="22"/>
              </w:rPr>
            </w:pPr>
            <w:r w:rsidRPr="006851FA">
              <w:rPr>
                <w:rFonts w:cs="Times New Roman"/>
                <w:sz w:val="22"/>
                <w:szCs w:val="22"/>
              </w:rPr>
              <w:t>1.</w:t>
            </w:r>
          </w:p>
        </w:tc>
        <w:tc>
          <w:tcPr>
            <w:tcW w:w="2179" w:type="dxa"/>
            <w:tcBorders>
              <w:top w:val="single" w:sz="4" w:space="0" w:color="000000"/>
              <w:left w:val="single" w:sz="4" w:space="0" w:color="000000"/>
              <w:bottom w:val="single" w:sz="4" w:space="0" w:color="000000"/>
              <w:right w:val="single" w:sz="4" w:space="0" w:color="000000"/>
            </w:tcBorders>
          </w:tcPr>
          <w:p w14:paraId="0488E945" w14:textId="77777777" w:rsidR="00290CD0" w:rsidRPr="006851FA" w:rsidRDefault="00290CD0" w:rsidP="00294480">
            <w:pPr>
              <w:pStyle w:val="11"/>
              <w:spacing w:before="0" w:after="0"/>
              <w:jc w:val="both"/>
              <w:rPr>
                <w:rFonts w:cs="Times New Roman"/>
                <w:sz w:val="22"/>
                <w:szCs w:val="22"/>
              </w:rPr>
            </w:pPr>
            <w:r w:rsidRPr="006851FA">
              <w:rPr>
                <w:rFonts w:cs="Times New Roman"/>
                <w:sz w:val="22"/>
                <w:szCs w:val="22"/>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1369A043" w14:textId="06EE4CDF" w:rsidR="00290CD0" w:rsidRPr="00290CD0" w:rsidRDefault="00290CD0" w:rsidP="00294480">
            <w:pPr>
              <w:jc w:val="both"/>
            </w:pPr>
            <w:r w:rsidRPr="00290CD0">
              <w:rPr>
                <w:rFonts w:ascii="Times New Roman" w:hAnsi="Times New Roman" w:cs="Times New Roman"/>
                <w:noProof/>
                <w:sz w:val="22"/>
                <w:szCs w:val="22"/>
                <w:lang w:eastAsia="ar-SA"/>
              </w:rPr>
              <w:t xml:space="preserve">послуги з управління побутовими відходами </w:t>
            </w:r>
            <w:r w:rsidRPr="00290CD0">
              <w:rPr>
                <w:rFonts w:ascii="Times New Roman" w:hAnsi="Times New Roman" w:cs="Times New Roman"/>
                <w:sz w:val="22"/>
                <w:szCs w:val="22"/>
              </w:rPr>
              <w:t xml:space="preserve">за </w:t>
            </w:r>
            <w:proofErr w:type="spellStart"/>
            <w:r w:rsidRPr="00290CD0">
              <w:rPr>
                <w:rFonts w:ascii="Times New Roman" w:hAnsi="Times New Roman" w:cs="Times New Roman"/>
                <w:sz w:val="22"/>
                <w:szCs w:val="22"/>
              </w:rPr>
              <w:t>адресою</w:t>
            </w:r>
            <w:proofErr w:type="spellEnd"/>
            <w:r w:rsidRPr="00290CD0">
              <w:rPr>
                <w:rFonts w:ascii="Times New Roman" w:hAnsi="Times New Roman" w:cs="Times New Roman"/>
                <w:sz w:val="22"/>
                <w:szCs w:val="22"/>
              </w:rPr>
              <w:t xml:space="preserve">: </w:t>
            </w:r>
            <w:r w:rsidRPr="00290CD0">
              <w:rPr>
                <w:noProof/>
              </w:rPr>
              <w:t>63304, Україна, Харківська обл., Берестин,  вул. Короленка, буд. 85</w:t>
            </w:r>
          </w:p>
          <w:p w14:paraId="5635D38D" w14:textId="77777777" w:rsidR="00290CD0" w:rsidRPr="00290CD0" w:rsidRDefault="00290CD0" w:rsidP="00294480">
            <w:pPr>
              <w:ind w:left="-284"/>
              <w:jc w:val="center"/>
              <w:rPr>
                <w:rFonts w:ascii="Times New Roman" w:hAnsi="Times New Roman" w:cs="Times New Roman"/>
              </w:rPr>
            </w:pPr>
          </w:p>
        </w:tc>
      </w:tr>
      <w:tr w:rsidR="00290CD0" w:rsidRPr="006851FA" w14:paraId="5BC62865" w14:textId="77777777" w:rsidTr="00294480">
        <w:tc>
          <w:tcPr>
            <w:tcW w:w="419" w:type="dxa"/>
            <w:tcBorders>
              <w:top w:val="single" w:sz="4" w:space="0" w:color="000000"/>
              <w:left w:val="single" w:sz="4" w:space="0" w:color="000000"/>
              <w:bottom w:val="single" w:sz="4" w:space="0" w:color="000000"/>
              <w:right w:val="single" w:sz="4" w:space="0" w:color="000000"/>
            </w:tcBorders>
          </w:tcPr>
          <w:p w14:paraId="5B2357F3" w14:textId="77777777" w:rsidR="00290CD0" w:rsidRPr="006851FA" w:rsidRDefault="00290CD0" w:rsidP="00294480">
            <w:pPr>
              <w:pStyle w:val="11"/>
              <w:spacing w:before="0" w:after="0"/>
              <w:jc w:val="center"/>
              <w:rPr>
                <w:rFonts w:cs="Times New Roman"/>
                <w:sz w:val="22"/>
                <w:szCs w:val="22"/>
              </w:rPr>
            </w:pPr>
            <w:r w:rsidRPr="006851FA">
              <w:rPr>
                <w:rFonts w:cs="Times New Roman"/>
                <w:sz w:val="22"/>
                <w:szCs w:val="22"/>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75F1ECE6" w14:textId="77777777" w:rsidR="00290CD0" w:rsidRPr="006851FA" w:rsidRDefault="00290CD0" w:rsidP="00294480">
            <w:pPr>
              <w:pStyle w:val="11"/>
              <w:spacing w:before="0" w:after="0"/>
              <w:jc w:val="both"/>
              <w:rPr>
                <w:rFonts w:cs="Times New Roman"/>
                <w:sz w:val="22"/>
                <w:szCs w:val="22"/>
              </w:rPr>
            </w:pPr>
            <w:r w:rsidRPr="006851FA">
              <w:rPr>
                <w:rFonts w:cs="Times New Roman"/>
                <w:sz w:val="22"/>
                <w:szCs w:val="22"/>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5273FD76" w14:textId="796DB08C" w:rsidR="00290CD0" w:rsidRPr="00290CD0" w:rsidRDefault="00290CD0" w:rsidP="00294480">
            <w:pPr>
              <w:jc w:val="both"/>
            </w:pPr>
            <w:r w:rsidRPr="00290CD0">
              <w:rPr>
                <w:rFonts w:ascii="Times New Roman" w:eastAsia="Times New Roman" w:hAnsi="Times New Roman" w:cs="Times New Roman"/>
                <w:iCs/>
                <w:lang w:eastAsia="uk-UA" w:bidi="ar-SA"/>
              </w:rPr>
              <w:t>Найменування послуг:</w:t>
            </w:r>
            <w:r w:rsidRPr="00290CD0">
              <w:rPr>
                <w:rFonts w:ascii="Times New Roman" w:hAnsi="Times New Roman" w:cs="Times New Roman"/>
              </w:rPr>
              <w:t xml:space="preserve"> </w:t>
            </w:r>
            <w:r w:rsidRPr="00290CD0">
              <w:rPr>
                <w:rFonts w:ascii="Times New Roman" w:hAnsi="Times New Roman" w:cs="Times New Roman"/>
                <w:noProof/>
                <w:sz w:val="22"/>
                <w:szCs w:val="22"/>
                <w:lang w:eastAsia="ar-SA"/>
              </w:rPr>
              <w:t xml:space="preserve">послуги з управління побутовими відходами </w:t>
            </w:r>
            <w:r w:rsidRPr="00290CD0">
              <w:rPr>
                <w:rFonts w:ascii="Times New Roman" w:hAnsi="Times New Roman" w:cs="Times New Roman"/>
                <w:sz w:val="22"/>
                <w:szCs w:val="22"/>
              </w:rPr>
              <w:t xml:space="preserve">за </w:t>
            </w:r>
            <w:proofErr w:type="spellStart"/>
            <w:r w:rsidRPr="00290CD0">
              <w:rPr>
                <w:rFonts w:ascii="Times New Roman" w:hAnsi="Times New Roman" w:cs="Times New Roman"/>
                <w:sz w:val="22"/>
                <w:szCs w:val="22"/>
              </w:rPr>
              <w:t>адресою</w:t>
            </w:r>
            <w:proofErr w:type="spellEnd"/>
            <w:r w:rsidRPr="00290CD0">
              <w:rPr>
                <w:rFonts w:ascii="Times New Roman" w:hAnsi="Times New Roman" w:cs="Times New Roman"/>
                <w:sz w:val="22"/>
                <w:szCs w:val="22"/>
              </w:rPr>
              <w:t xml:space="preserve">: </w:t>
            </w:r>
            <w:r w:rsidRPr="00290CD0">
              <w:rPr>
                <w:noProof/>
              </w:rPr>
              <w:t>63304, Україна, Харківська обл., Берестин,  вул. Короленка, буд. 85</w:t>
            </w:r>
          </w:p>
          <w:p w14:paraId="46CF6C3D" w14:textId="10FDBEC8" w:rsidR="00290CD0" w:rsidRPr="00290CD0" w:rsidRDefault="00290CD0" w:rsidP="00294480">
            <w:pPr>
              <w:shd w:val="clear" w:color="auto" w:fill="FFFFFF"/>
              <w:jc w:val="both"/>
              <w:rPr>
                <w:rFonts w:ascii="Times New Roman" w:hAnsi="Times New Roman" w:cs="Times New Roman"/>
              </w:rPr>
            </w:pPr>
            <w:r w:rsidRPr="00290CD0">
              <w:rPr>
                <w:rFonts w:ascii="Times New Roman" w:hAnsi="Times New Roman" w:cs="Times New Roman"/>
              </w:rPr>
              <w:t xml:space="preserve">Кількість послуг: 21,00 </w:t>
            </w:r>
            <w:proofErr w:type="spellStart"/>
            <w:r w:rsidRPr="00290CD0">
              <w:rPr>
                <w:rFonts w:ascii="Times New Roman" w:hAnsi="Times New Roman" w:cs="Times New Roman"/>
              </w:rPr>
              <w:t>метр.куб</w:t>
            </w:r>
            <w:proofErr w:type="spellEnd"/>
          </w:p>
          <w:p w14:paraId="029E42F9" w14:textId="64CF228F" w:rsidR="00290CD0" w:rsidRPr="00290CD0" w:rsidRDefault="00290CD0" w:rsidP="00290CD0">
            <w:pPr>
              <w:jc w:val="both"/>
            </w:pPr>
            <w:r w:rsidRPr="00290CD0">
              <w:rPr>
                <w:rFonts w:ascii="Times New Roman" w:hAnsi="Times New Roman" w:cs="Times New Roman"/>
              </w:rPr>
              <w:t>Місце надання послуг:</w:t>
            </w:r>
            <w:r w:rsidRPr="00290CD0">
              <w:rPr>
                <w:rFonts w:ascii="Times New Roman" w:eastAsiaTheme="minorHAnsi" w:hAnsi="Times New Roman" w:cs="Times New Roman"/>
                <w:lang w:eastAsia="en-US"/>
              </w:rPr>
              <w:t xml:space="preserve"> </w:t>
            </w:r>
            <w:r w:rsidRPr="00290CD0">
              <w:rPr>
                <w:noProof/>
              </w:rPr>
              <w:t>63304, Україна, Харківська обл., Берестин,  вул. Короленка, буд. 85</w:t>
            </w:r>
          </w:p>
          <w:p w14:paraId="0C7BFD56" w14:textId="77777777" w:rsidR="00290CD0" w:rsidRPr="00290CD0" w:rsidRDefault="00290CD0" w:rsidP="00294480">
            <w:pPr>
              <w:tabs>
                <w:tab w:val="left" w:pos="1200"/>
              </w:tabs>
              <w:autoSpaceDE w:val="0"/>
              <w:jc w:val="both"/>
              <w:rPr>
                <w:rFonts w:ascii="Times New Roman" w:hAnsi="Times New Roman" w:cs="Times New Roman"/>
              </w:rPr>
            </w:pPr>
            <w:r w:rsidRPr="00290CD0">
              <w:rPr>
                <w:rFonts w:ascii="Times New Roman" w:hAnsi="Times New Roman" w:cs="Times New Roman"/>
                <w:iCs/>
                <w:lang w:eastAsia="uk-UA"/>
              </w:rPr>
              <w:t xml:space="preserve">Кінцевий строк поставки товарів, виконання робіт чи надання послуг: </w:t>
            </w:r>
            <w:r w:rsidRPr="00290CD0">
              <w:rPr>
                <w:rFonts w:ascii="Times New Roman" w:hAnsi="Times New Roman" w:cs="Times New Roman"/>
              </w:rPr>
              <w:t xml:space="preserve"> до </w:t>
            </w:r>
            <w:r w:rsidRPr="00290CD0">
              <w:rPr>
                <w:rFonts w:ascii="Times New Roman" w:hAnsi="Times New Roman" w:cs="Times New Roman"/>
                <w:lang w:val="ru-RU"/>
              </w:rPr>
              <w:t>31</w:t>
            </w:r>
            <w:r w:rsidRPr="00290CD0">
              <w:rPr>
                <w:rFonts w:ascii="Times New Roman" w:hAnsi="Times New Roman" w:cs="Times New Roman"/>
              </w:rPr>
              <w:t xml:space="preserve"> грудня 202</w:t>
            </w:r>
            <w:r w:rsidRPr="00290CD0">
              <w:rPr>
                <w:rFonts w:ascii="Times New Roman" w:hAnsi="Times New Roman" w:cs="Times New Roman"/>
                <w:lang w:val="ru-RU"/>
              </w:rPr>
              <w:t>6</w:t>
            </w:r>
            <w:r w:rsidRPr="00290CD0">
              <w:rPr>
                <w:rFonts w:ascii="Times New Roman" w:hAnsi="Times New Roman" w:cs="Times New Roman"/>
              </w:rPr>
              <w:t xml:space="preserve"> року (включно).</w:t>
            </w:r>
          </w:p>
          <w:p w14:paraId="0BB28C89" w14:textId="77777777" w:rsidR="00290CD0" w:rsidRPr="00290CD0" w:rsidRDefault="00290CD0" w:rsidP="00294480">
            <w:pPr>
              <w:jc w:val="both"/>
              <w:rPr>
                <w:rFonts w:ascii="Times New Roman" w:hAnsi="Times New Roman" w:cs="Times New Roman"/>
              </w:rPr>
            </w:pPr>
            <w:r w:rsidRPr="00290CD0">
              <w:rPr>
                <w:rFonts w:ascii="Times New Roman" w:hAnsi="Times New Roman" w:cs="Times New Roman"/>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290CD0" w:rsidRPr="006851FA" w14:paraId="037A5992" w14:textId="77777777" w:rsidTr="00294480">
        <w:tc>
          <w:tcPr>
            <w:tcW w:w="419" w:type="dxa"/>
            <w:tcBorders>
              <w:top w:val="single" w:sz="4" w:space="0" w:color="000000"/>
              <w:left w:val="single" w:sz="4" w:space="0" w:color="000000"/>
              <w:bottom w:val="single" w:sz="4" w:space="0" w:color="000000"/>
              <w:right w:val="single" w:sz="4" w:space="0" w:color="000000"/>
            </w:tcBorders>
          </w:tcPr>
          <w:p w14:paraId="5C0883F5" w14:textId="77777777" w:rsidR="00290CD0" w:rsidRPr="006851FA" w:rsidRDefault="00290CD0" w:rsidP="00294480">
            <w:pPr>
              <w:pStyle w:val="11"/>
              <w:spacing w:before="0" w:after="0"/>
              <w:jc w:val="center"/>
              <w:rPr>
                <w:rFonts w:cs="Times New Roman"/>
                <w:sz w:val="22"/>
                <w:szCs w:val="22"/>
              </w:rPr>
            </w:pPr>
            <w:r w:rsidRPr="006851FA">
              <w:rPr>
                <w:rFonts w:cs="Times New Roman"/>
                <w:sz w:val="22"/>
                <w:szCs w:val="22"/>
              </w:rPr>
              <w:t>3.</w:t>
            </w:r>
          </w:p>
        </w:tc>
        <w:tc>
          <w:tcPr>
            <w:tcW w:w="2179" w:type="dxa"/>
            <w:tcBorders>
              <w:top w:val="single" w:sz="4" w:space="0" w:color="000000"/>
              <w:left w:val="single" w:sz="4" w:space="0" w:color="000000"/>
              <w:bottom w:val="single" w:sz="4" w:space="0" w:color="000000"/>
              <w:right w:val="single" w:sz="4" w:space="0" w:color="000000"/>
            </w:tcBorders>
          </w:tcPr>
          <w:p w14:paraId="4DBB3C13" w14:textId="77777777" w:rsidR="00290CD0" w:rsidRPr="006851FA" w:rsidRDefault="00290CD0" w:rsidP="00294480">
            <w:pPr>
              <w:pStyle w:val="11"/>
              <w:spacing w:before="0" w:after="0"/>
              <w:jc w:val="both"/>
              <w:rPr>
                <w:rFonts w:cs="Times New Roman"/>
                <w:sz w:val="22"/>
                <w:szCs w:val="22"/>
              </w:rPr>
            </w:pPr>
            <w:proofErr w:type="spellStart"/>
            <w:r w:rsidRPr="006851FA">
              <w:rPr>
                <w:rFonts w:cs="Times New Roman"/>
                <w:sz w:val="22"/>
                <w:szCs w:val="22"/>
              </w:rPr>
              <w:t>Обгрунтування</w:t>
            </w:r>
            <w:proofErr w:type="spellEnd"/>
            <w:r w:rsidRPr="006851FA">
              <w:rPr>
                <w:rFonts w:cs="Times New Roman"/>
                <w:sz w:val="22"/>
                <w:szCs w:val="22"/>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22FC783A" w14:textId="77777777" w:rsidR="00290CD0" w:rsidRPr="006851FA" w:rsidRDefault="00290CD0" w:rsidP="00294480">
            <w:pPr>
              <w:jc w:val="both"/>
              <w:rPr>
                <w:rFonts w:ascii="Times New Roman" w:hAnsi="Times New Roman" w:cs="Times New Roman"/>
              </w:rPr>
            </w:pPr>
            <w:r w:rsidRPr="006851FA">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4A9CFBF2" w14:textId="69906DBF" w:rsidR="00290CD0" w:rsidRPr="006851FA" w:rsidRDefault="00290CD0" w:rsidP="00294480">
            <w:pPr>
              <w:jc w:val="both"/>
              <w:rPr>
                <w:rFonts w:ascii="Times New Roman" w:hAnsi="Times New Roman" w:cs="Times New Roman"/>
              </w:rPr>
            </w:pPr>
            <w:r w:rsidRPr="006851FA">
              <w:rPr>
                <w:rFonts w:ascii="Times New Roman" w:hAnsi="Times New Roman" w:cs="Times New Roman"/>
              </w:rPr>
              <w:t xml:space="preserve">Очікувана вартість закупівлі: </w:t>
            </w:r>
            <w:r>
              <w:rPr>
                <w:rFonts w:ascii="Times New Roman" w:hAnsi="Times New Roman" w:cs="Times New Roman"/>
              </w:rPr>
              <w:t>4 000,00</w:t>
            </w:r>
          </w:p>
        </w:tc>
      </w:tr>
    </w:tbl>
    <w:p w14:paraId="26DFCE57" w14:textId="77777777" w:rsidR="00290CD0" w:rsidRDefault="00290CD0" w:rsidP="00290CD0">
      <w:pPr>
        <w:autoSpaceDE w:val="0"/>
        <w:autoSpaceDN w:val="0"/>
        <w:jc w:val="right"/>
        <w:rPr>
          <w:rFonts w:ascii="Times New Roman" w:hAnsi="Times New Roman"/>
          <w:sz w:val="20"/>
          <w:szCs w:val="20"/>
        </w:rPr>
      </w:pPr>
    </w:p>
    <w:p w14:paraId="397CD056" w14:textId="77777777" w:rsidR="00290CD0" w:rsidRDefault="00290CD0" w:rsidP="00290CD0">
      <w:pPr>
        <w:autoSpaceDE w:val="0"/>
        <w:autoSpaceDN w:val="0"/>
        <w:jc w:val="right"/>
        <w:rPr>
          <w:rFonts w:ascii="Times New Roman" w:hAnsi="Times New Roman"/>
          <w:sz w:val="20"/>
          <w:szCs w:val="20"/>
        </w:rPr>
      </w:pPr>
    </w:p>
    <w:p w14:paraId="3A8618A7" w14:textId="77777777" w:rsidR="00290CD0" w:rsidRDefault="00290CD0" w:rsidP="00290CD0">
      <w:pPr>
        <w:autoSpaceDE w:val="0"/>
        <w:autoSpaceDN w:val="0"/>
        <w:jc w:val="right"/>
        <w:rPr>
          <w:rFonts w:ascii="Times New Roman" w:hAnsi="Times New Roman"/>
          <w:sz w:val="20"/>
          <w:szCs w:val="20"/>
        </w:rPr>
      </w:pPr>
    </w:p>
    <w:p w14:paraId="6F4965BF" w14:textId="77777777" w:rsidR="00290CD0" w:rsidRDefault="00290CD0" w:rsidP="00290CD0">
      <w:pPr>
        <w:autoSpaceDE w:val="0"/>
        <w:autoSpaceDN w:val="0"/>
        <w:jc w:val="right"/>
        <w:rPr>
          <w:rFonts w:ascii="Times New Roman" w:hAnsi="Times New Roman"/>
          <w:sz w:val="20"/>
          <w:szCs w:val="20"/>
        </w:rPr>
      </w:pPr>
    </w:p>
    <w:p w14:paraId="0DE032B7" w14:textId="77777777" w:rsidR="00290CD0" w:rsidRDefault="00290CD0" w:rsidP="00290CD0">
      <w:pPr>
        <w:autoSpaceDE w:val="0"/>
        <w:autoSpaceDN w:val="0"/>
        <w:jc w:val="right"/>
        <w:rPr>
          <w:rFonts w:ascii="Times New Roman" w:hAnsi="Times New Roman"/>
          <w:sz w:val="20"/>
          <w:szCs w:val="20"/>
        </w:rPr>
      </w:pPr>
    </w:p>
    <w:p w14:paraId="261384E2" w14:textId="77777777" w:rsidR="00290CD0" w:rsidRDefault="00290CD0" w:rsidP="00290CD0">
      <w:pPr>
        <w:autoSpaceDE w:val="0"/>
        <w:autoSpaceDN w:val="0"/>
        <w:jc w:val="right"/>
        <w:rPr>
          <w:rFonts w:ascii="Times New Roman" w:hAnsi="Times New Roman"/>
          <w:sz w:val="20"/>
          <w:szCs w:val="20"/>
        </w:rPr>
      </w:pPr>
    </w:p>
    <w:p w14:paraId="7A9E4B96" w14:textId="77777777" w:rsidR="00290CD0" w:rsidRPr="00DA2392" w:rsidRDefault="00290CD0" w:rsidP="00290CD0">
      <w:pPr>
        <w:autoSpaceDE w:val="0"/>
        <w:autoSpaceDN w:val="0"/>
        <w:jc w:val="right"/>
        <w:rPr>
          <w:b/>
          <w:sz w:val="22"/>
          <w:szCs w:val="22"/>
          <w:lang w:eastAsia="en-US"/>
        </w:rPr>
      </w:pPr>
      <w:r w:rsidRPr="00DA2392">
        <w:rPr>
          <w:b/>
          <w:sz w:val="22"/>
          <w:szCs w:val="22"/>
          <w:lang w:eastAsia="en-US"/>
        </w:rPr>
        <w:t>Додаток</w:t>
      </w:r>
      <w:r w:rsidRPr="00DA2392">
        <w:rPr>
          <w:b/>
          <w:spacing w:val="-1"/>
          <w:sz w:val="22"/>
          <w:szCs w:val="22"/>
          <w:lang w:eastAsia="en-US"/>
        </w:rPr>
        <w:t xml:space="preserve"> </w:t>
      </w:r>
      <w:r w:rsidRPr="00DA2392">
        <w:rPr>
          <w:b/>
          <w:sz w:val="22"/>
          <w:szCs w:val="22"/>
          <w:lang w:eastAsia="en-US"/>
        </w:rPr>
        <w:t xml:space="preserve">1 </w:t>
      </w:r>
    </w:p>
    <w:p w14:paraId="25C6BEDE" w14:textId="77777777" w:rsidR="00290CD0" w:rsidRPr="00DA2392" w:rsidRDefault="00290CD0" w:rsidP="00290CD0">
      <w:pPr>
        <w:autoSpaceDE w:val="0"/>
        <w:autoSpaceDN w:val="0"/>
        <w:jc w:val="right"/>
        <w:rPr>
          <w:b/>
          <w:sz w:val="22"/>
          <w:szCs w:val="22"/>
          <w:lang w:eastAsia="en-US"/>
        </w:rPr>
      </w:pPr>
      <w:r w:rsidRPr="00DA2392">
        <w:rPr>
          <w:b/>
          <w:sz w:val="22"/>
          <w:szCs w:val="22"/>
          <w:lang w:eastAsia="en-US"/>
        </w:rPr>
        <w:t>до тендерної</w:t>
      </w:r>
      <w:r w:rsidRPr="00DA2392">
        <w:rPr>
          <w:b/>
          <w:spacing w:val="-8"/>
          <w:sz w:val="22"/>
          <w:szCs w:val="22"/>
          <w:lang w:eastAsia="en-US"/>
        </w:rPr>
        <w:t xml:space="preserve"> </w:t>
      </w:r>
      <w:r w:rsidRPr="00DA2392">
        <w:rPr>
          <w:b/>
          <w:sz w:val="22"/>
          <w:szCs w:val="22"/>
          <w:lang w:eastAsia="en-US"/>
        </w:rPr>
        <w:t>документації</w:t>
      </w:r>
    </w:p>
    <w:p w14:paraId="54950A69" w14:textId="77777777" w:rsidR="00290CD0" w:rsidRPr="00F001F2" w:rsidRDefault="00290CD0" w:rsidP="00290CD0">
      <w:pPr>
        <w:pBdr>
          <w:top w:val="nil"/>
          <w:left w:val="nil"/>
          <w:bottom w:val="nil"/>
          <w:right w:val="nil"/>
          <w:between w:val="nil"/>
        </w:pBdr>
        <w:rPr>
          <w:sz w:val="26"/>
          <w:szCs w:val="26"/>
        </w:rPr>
      </w:pPr>
    </w:p>
    <w:p w14:paraId="74BD4E16" w14:textId="77777777" w:rsidR="00290CD0" w:rsidRPr="00F001F2" w:rsidRDefault="00290CD0" w:rsidP="00290CD0">
      <w:pPr>
        <w:pBdr>
          <w:top w:val="nil"/>
          <w:left w:val="nil"/>
          <w:bottom w:val="nil"/>
          <w:right w:val="nil"/>
          <w:between w:val="nil"/>
        </w:pBdr>
        <w:tabs>
          <w:tab w:val="left" w:pos="435"/>
          <w:tab w:val="left" w:pos="5987"/>
          <w:tab w:val="left" w:pos="6129"/>
        </w:tabs>
        <w:ind w:left="34" w:right="34"/>
        <w:jc w:val="center"/>
        <w:rPr>
          <w:b/>
          <w:sz w:val="26"/>
          <w:szCs w:val="26"/>
        </w:rPr>
      </w:pPr>
      <w:r w:rsidRPr="00F001F2">
        <w:rPr>
          <w:b/>
          <w:sz w:val="26"/>
          <w:szCs w:val="26"/>
        </w:rPr>
        <w:t>Перелік документів та/або інформації, які подаються учасником процедури закупівлі у складі тендерної пропозиції</w:t>
      </w:r>
    </w:p>
    <w:p w14:paraId="1D698A12" w14:textId="77777777" w:rsidR="00290CD0" w:rsidRPr="00F001F2" w:rsidRDefault="00290CD0" w:rsidP="00290CD0">
      <w:pPr>
        <w:pBdr>
          <w:top w:val="nil"/>
          <w:left w:val="nil"/>
          <w:bottom w:val="nil"/>
          <w:right w:val="nil"/>
          <w:between w:val="nil"/>
        </w:pBdr>
        <w:tabs>
          <w:tab w:val="left" w:pos="435"/>
          <w:tab w:val="left" w:pos="5987"/>
          <w:tab w:val="left" w:pos="6129"/>
        </w:tabs>
        <w:ind w:left="34" w:right="34"/>
        <w:jc w:val="center"/>
        <w:rPr>
          <w:sz w:val="26"/>
          <w:szCs w:val="26"/>
        </w:rPr>
      </w:pPr>
    </w:p>
    <w:p w14:paraId="74E2938D" w14:textId="77777777" w:rsidR="00290CD0" w:rsidRPr="00F001F2" w:rsidRDefault="00290CD0" w:rsidP="00290CD0">
      <w:pPr>
        <w:pStyle w:val="af0"/>
        <w:widowControl/>
        <w:numPr>
          <w:ilvl w:val="0"/>
          <w:numId w:val="9"/>
        </w:numPr>
        <w:suppressAutoHyphens w:val="0"/>
        <w:ind w:left="0" w:firstLine="709"/>
        <w:contextualSpacing/>
        <w:jc w:val="both"/>
        <w:textAlignment w:val="auto"/>
        <w:rPr>
          <w:sz w:val="26"/>
          <w:szCs w:val="26"/>
          <w:lang w:val="uk-UA"/>
        </w:rPr>
      </w:pPr>
      <w:r w:rsidRPr="00F001F2">
        <w:rPr>
          <w:b/>
          <w:bCs/>
          <w:sz w:val="26"/>
          <w:szCs w:val="26"/>
          <w:lang w:val="uk-UA"/>
        </w:rPr>
        <w:t>Підтвердження відповідності Учасника кваліфікаційному критерію, визначеному у статті 16 Закону України «Про публічні закупівлі»</w:t>
      </w:r>
      <w:r w:rsidRPr="00F001F2">
        <w:rPr>
          <w:sz w:val="26"/>
          <w:szCs w:val="26"/>
          <w:lang w:val="uk-UA"/>
        </w:rPr>
        <w:t>:</w:t>
      </w:r>
    </w:p>
    <w:p w14:paraId="33437F36"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2"/>
          <w:szCs w:val="22"/>
          <w:lang w:eastAsia="en-US"/>
        </w:rPr>
      </w:pPr>
    </w:p>
    <w:p w14:paraId="3F73FF2D"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2"/>
          <w:szCs w:val="22"/>
          <w:lang w:eastAsia="en-US"/>
        </w:rPr>
      </w:pPr>
      <w:r>
        <w:rPr>
          <w:b/>
          <w:sz w:val="22"/>
          <w:szCs w:val="22"/>
          <w:lang w:eastAsia="en-US"/>
        </w:rPr>
        <w:t>1.1.</w:t>
      </w:r>
      <w:r w:rsidRPr="00DA2392">
        <w:rPr>
          <w:b/>
          <w:sz w:val="22"/>
          <w:szCs w:val="22"/>
          <w:lang w:eastAsia="en-US"/>
        </w:rPr>
        <w:t xml:space="preserve"> Наявність документально підтвердженого досвіду виконання аналогічного (аналогічних) за предметом закупівлі договору (договорів).</w:t>
      </w:r>
    </w:p>
    <w:p w14:paraId="601142E7"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sz w:val="22"/>
          <w:szCs w:val="22"/>
          <w:lang w:eastAsia="en-US"/>
        </w:rPr>
      </w:pPr>
    </w:p>
    <w:p w14:paraId="114084CB"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eastAsia="ar-SA"/>
        </w:rPr>
      </w:pPr>
      <w:r w:rsidRPr="00F001F2">
        <w:rPr>
          <w:rFonts w:eastAsia="Calibri"/>
          <w:b/>
          <w:bCs/>
          <w:sz w:val="22"/>
          <w:szCs w:val="22"/>
          <w:lang w:eastAsia="en-US"/>
        </w:rPr>
        <w:t>1.1.1.</w:t>
      </w:r>
      <w:r w:rsidRPr="00DA2392">
        <w:rPr>
          <w:rFonts w:eastAsia="Calibri"/>
          <w:sz w:val="22"/>
          <w:szCs w:val="22"/>
          <w:lang w:eastAsia="en-US"/>
        </w:rPr>
        <w:t xml:space="preserve"> Учасник у складі своєї тендерної пропозиції повинен надати</w:t>
      </w:r>
      <w:r w:rsidRPr="00DA2392">
        <w:rPr>
          <w:sz w:val="22"/>
          <w:szCs w:val="22"/>
        </w:rPr>
        <w:t xml:space="preserve"> не менше одного аналогічного договору у повному обсязі (з усіма додатками та укладеними додатковими угодами), </w:t>
      </w:r>
      <w:r w:rsidRPr="00DA2392">
        <w:rPr>
          <w:sz w:val="22"/>
          <w:szCs w:val="22"/>
          <w:lang w:eastAsia="ar-SA"/>
        </w:rPr>
        <w:t>видаткову (-і) накла</w:t>
      </w:r>
      <w:r>
        <w:rPr>
          <w:sz w:val="22"/>
          <w:szCs w:val="22"/>
          <w:lang w:eastAsia="ar-SA"/>
        </w:rPr>
        <w:t>дну (-і) та/або акт (-и) приймання</w:t>
      </w:r>
      <w:r w:rsidRPr="00DA2392">
        <w:rPr>
          <w:sz w:val="22"/>
          <w:szCs w:val="22"/>
          <w:lang w:eastAsia="ar-SA"/>
        </w:rPr>
        <w:t>-передачі та/або інший документ(и) що свідчить (-</w:t>
      </w:r>
      <w:proofErr w:type="spellStart"/>
      <w:r w:rsidRPr="00DA2392">
        <w:rPr>
          <w:sz w:val="22"/>
          <w:szCs w:val="22"/>
          <w:lang w:eastAsia="ar-SA"/>
        </w:rPr>
        <w:t>ать</w:t>
      </w:r>
      <w:proofErr w:type="spellEnd"/>
      <w:r w:rsidRPr="00DA2392">
        <w:rPr>
          <w:sz w:val="22"/>
          <w:szCs w:val="22"/>
          <w:lang w:eastAsia="ar-SA"/>
        </w:rPr>
        <w:t>) про</w:t>
      </w:r>
      <w:r w:rsidRPr="00DA2392">
        <w:rPr>
          <w:iCs/>
          <w:sz w:val="22"/>
          <w:szCs w:val="22"/>
        </w:rPr>
        <w:t xml:space="preserve"> виконання цього аналогічного договору</w:t>
      </w:r>
      <w:r w:rsidRPr="00DA2392">
        <w:rPr>
          <w:color w:val="242424"/>
          <w:sz w:val="22"/>
          <w:szCs w:val="22"/>
        </w:rPr>
        <w:t>.</w:t>
      </w:r>
    </w:p>
    <w:p w14:paraId="7333104C"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DA2392">
        <w:rPr>
          <w:sz w:val="22"/>
          <w:szCs w:val="22"/>
          <w:lang w:eastAsia="ar-SA"/>
        </w:rPr>
        <w:tab/>
      </w:r>
      <w:r w:rsidRPr="00DA2392">
        <w:rPr>
          <w:b/>
          <w:sz w:val="22"/>
          <w:szCs w:val="22"/>
          <w:u w:val="single"/>
          <w:lang w:eastAsia="ar-SA"/>
        </w:rPr>
        <w:t>АБО</w:t>
      </w:r>
    </w:p>
    <w:p w14:paraId="0905286D"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ar-SA"/>
        </w:rPr>
      </w:pPr>
      <w:r w:rsidRPr="00DA2392">
        <w:rPr>
          <w:sz w:val="22"/>
          <w:szCs w:val="22"/>
          <w:lang w:eastAsia="ar-SA"/>
        </w:rPr>
        <w:tab/>
        <w:t xml:space="preserve">у разі наявності інформації про аналогічний договір та виконання такого договору в електронній системі </w:t>
      </w:r>
      <w:proofErr w:type="spellStart"/>
      <w:r w:rsidRPr="00DA2392">
        <w:rPr>
          <w:sz w:val="22"/>
          <w:szCs w:val="22"/>
          <w:lang w:eastAsia="ar-SA"/>
        </w:rPr>
        <w:t>закупівель</w:t>
      </w:r>
      <w:proofErr w:type="spellEnd"/>
      <w:r w:rsidRPr="00DA2392">
        <w:rPr>
          <w:sz w:val="22"/>
          <w:szCs w:val="22"/>
          <w:lang w:eastAsia="ar-SA"/>
        </w:rPr>
        <w:t xml:space="preserve">, учасник на підтвердження досвіду виконання аналогічного договору надає </w:t>
      </w:r>
      <w:r w:rsidRPr="00C65AD6">
        <w:rPr>
          <w:b/>
          <w:bCs/>
          <w:i/>
          <w:iCs/>
          <w:sz w:val="22"/>
          <w:szCs w:val="22"/>
          <w:lang w:eastAsia="ar-SA"/>
        </w:rPr>
        <w:t>довідку в довільній формі</w:t>
      </w:r>
      <w:r w:rsidRPr="00DA2392">
        <w:rPr>
          <w:sz w:val="22"/>
          <w:szCs w:val="22"/>
          <w:lang w:eastAsia="ar-SA"/>
        </w:rPr>
        <w:t xml:space="preserve"> з інформацією про ID номер закупівлі, за якою укладено аналогічний договір, та посиланням в електронній системі </w:t>
      </w:r>
      <w:proofErr w:type="spellStart"/>
      <w:r w:rsidRPr="00DA2392">
        <w:rPr>
          <w:sz w:val="22"/>
          <w:szCs w:val="22"/>
          <w:lang w:eastAsia="ar-SA"/>
        </w:rPr>
        <w:t>закупівель</w:t>
      </w:r>
      <w:proofErr w:type="spellEnd"/>
      <w:r w:rsidRPr="00DA2392">
        <w:rPr>
          <w:sz w:val="22"/>
          <w:szCs w:val="22"/>
          <w:lang w:eastAsia="ar-SA"/>
        </w:rPr>
        <w:t xml:space="preserve"> на таку закупівлю (</w:t>
      </w:r>
      <w:hyperlink r:id="rId6" w:history="1">
        <w:r w:rsidRPr="00DA2392">
          <w:rPr>
            <w:rStyle w:val="a6"/>
            <w:sz w:val="22"/>
            <w:szCs w:val="22"/>
            <w:lang w:eastAsia="ar-SA"/>
          </w:rPr>
          <w:t>https://prozorro.gov.ua</w:t>
        </w:r>
      </w:hyperlink>
      <w:r w:rsidRPr="00DA2392">
        <w:rPr>
          <w:sz w:val="22"/>
          <w:szCs w:val="22"/>
          <w:lang w:eastAsia="ar-SA"/>
        </w:rPr>
        <w:t xml:space="preserve">..................) </w:t>
      </w:r>
      <w:r w:rsidRPr="00DA2392">
        <w:rPr>
          <w:sz w:val="22"/>
          <w:szCs w:val="22"/>
          <w:u w:val="single"/>
          <w:lang w:eastAsia="ar-SA"/>
        </w:rPr>
        <w:t>за умови розміщення замовником звіту про виконання такого договору</w:t>
      </w:r>
      <w:r w:rsidRPr="00DA2392">
        <w:rPr>
          <w:sz w:val="22"/>
          <w:szCs w:val="22"/>
          <w:lang w:eastAsia="ar-SA"/>
        </w:rPr>
        <w:t>.</w:t>
      </w:r>
    </w:p>
    <w:p w14:paraId="25EC97F8" w14:textId="77777777" w:rsidR="00290CD0" w:rsidRPr="00F66881"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r w:rsidRPr="00DA2392">
        <w:rPr>
          <w:b/>
          <w:sz w:val="22"/>
          <w:szCs w:val="22"/>
          <w:lang w:eastAsia="ar-SA"/>
        </w:rPr>
        <w:tab/>
      </w:r>
      <w:r w:rsidRPr="00FF5590">
        <w:rPr>
          <w:b/>
          <w:sz w:val="22"/>
          <w:szCs w:val="22"/>
          <w:lang w:eastAsia="ar-SA"/>
        </w:rPr>
        <w:t xml:space="preserve">Аналогічним договором відповідно до умов цієї документації є договір, який підтверджує </w:t>
      </w:r>
      <w:r w:rsidRPr="00FF5590">
        <w:rPr>
          <w:b/>
          <w:sz w:val="22"/>
          <w:szCs w:val="22"/>
          <w:lang w:eastAsia="ar-SA"/>
        </w:rPr>
        <w:lastRenderedPageBreak/>
        <w:t>наявність в учасника досвіду щодо надання послуг</w:t>
      </w:r>
      <w:r>
        <w:rPr>
          <w:b/>
          <w:sz w:val="22"/>
          <w:szCs w:val="22"/>
          <w:lang w:eastAsia="ar-SA"/>
        </w:rPr>
        <w:t xml:space="preserve"> </w:t>
      </w:r>
      <w:r w:rsidRPr="00F66881">
        <w:rPr>
          <w:b/>
          <w:sz w:val="22"/>
          <w:szCs w:val="22"/>
          <w:lang w:eastAsia="ar-SA"/>
        </w:rPr>
        <w:t xml:space="preserve">з </w:t>
      </w:r>
      <w:r>
        <w:rPr>
          <w:b/>
          <w:sz w:val="22"/>
          <w:szCs w:val="22"/>
        </w:rPr>
        <w:t>управління побутовими відходами.</w:t>
      </w:r>
    </w:p>
    <w:p w14:paraId="008ECBAE" w14:textId="77777777" w:rsidR="00290CD0" w:rsidRPr="00DA2392" w:rsidRDefault="00290CD0" w:rsidP="00290C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121212"/>
          <w:sz w:val="22"/>
          <w:szCs w:val="22"/>
          <w:lang w:eastAsia="en-US"/>
        </w:rPr>
      </w:pPr>
      <w:r w:rsidRPr="00DA2392">
        <w:rPr>
          <w:sz w:val="22"/>
          <w:szCs w:val="22"/>
        </w:rPr>
        <w:tab/>
        <w:t>Договір може бути виконаний в повному обсязі відповідно до суми укладеного договору або частково або бути таким, що виконується.</w:t>
      </w:r>
    </w:p>
    <w:p w14:paraId="012889BD" w14:textId="77777777" w:rsidR="00290CD0" w:rsidRPr="00DA2392" w:rsidRDefault="00290CD0" w:rsidP="00290CD0">
      <w:pPr>
        <w:ind w:firstLine="720"/>
        <w:jc w:val="both"/>
        <w:rPr>
          <w:sz w:val="22"/>
          <w:szCs w:val="22"/>
        </w:rPr>
      </w:pPr>
      <w:r w:rsidRPr="00DA2392">
        <w:rPr>
          <w:i/>
          <w:iCs/>
          <w:sz w:val="22"/>
          <w:szCs w:val="22"/>
        </w:rPr>
        <w:t>Примітка</w:t>
      </w:r>
    </w:p>
    <w:p w14:paraId="0B38BBA1" w14:textId="77777777" w:rsidR="00290CD0" w:rsidRPr="00070604" w:rsidRDefault="00290CD0" w:rsidP="00290CD0">
      <w:pPr>
        <w:ind w:firstLine="720"/>
        <w:jc w:val="both"/>
        <w:rPr>
          <w:sz w:val="22"/>
          <w:szCs w:val="22"/>
        </w:rPr>
      </w:pPr>
      <w:r w:rsidRPr="00DA2392">
        <w:rPr>
          <w:i/>
          <w:sz w:val="22"/>
          <w:szCs w:val="22"/>
        </w:rPr>
        <w:t>У разі участі об’єднання учасників підтвердження відповідності кваліфікаційному критерію здійснюється з урахуванням узагальнених об’єднаних показників кожного учасника такого об’єднання на підставі наданої об’єднанням інформації</w:t>
      </w:r>
      <w:r w:rsidRPr="00DA2392">
        <w:rPr>
          <w:sz w:val="22"/>
          <w:szCs w:val="22"/>
        </w:rPr>
        <w:t>.</w:t>
      </w:r>
    </w:p>
    <w:p w14:paraId="1A82D5A9" w14:textId="77777777" w:rsidR="00290CD0" w:rsidRPr="00DA2392" w:rsidRDefault="00290CD0" w:rsidP="00290CD0">
      <w:pPr>
        <w:rPr>
          <w:sz w:val="22"/>
          <w:szCs w:val="22"/>
        </w:rPr>
      </w:pPr>
    </w:p>
    <w:p w14:paraId="284B6825" w14:textId="77777777" w:rsidR="00290CD0" w:rsidRPr="00DA2392" w:rsidRDefault="00290CD0" w:rsidP="00290CD0">
      <w:pPr>
        <w:ind w:firstLine="720"/>
        <w:jc w:val="both"/>
        <w:rPr>
          <w:b/>
          <w:sz w:val="22"/>
          <w:szCs w:val="22"/>
        </w:rPr>
      </w:pPr>
      <w:r w:rsidRPr="00DA2392">
        <w:rPr>
          <w:b/>
          <w:sz w:val="22"/>
          <w:szCs w:val="22"/>
        </w:rPr>
        <w:t>2</w:t>
      </w:r>
      <w:r w:rsidRPr="00F001F2">
        <w:rPr>
          <w:b/>
          <w:sz w:val="26"/>
          <w:szCs w:val="26"/>
        </w:rPr>
        <w:t xml:space="preserve">. </w:t>
      </w:r>
      <w:r w:rsidRPr="00F001F2">
        <w:rPr>
          <w:b/>
        </w:rPr>
        <w:t>Інформація про спосіб підтвердження відсутності підстав, визначених пунктом 47 Особливостей:</w:t>
      </w:r>
    </w:p>
    <w:p w14:paraId="6FE71334" w14:textId="77777777" w:rsidR="00290CD0" w:rsidRPr="00DA2392" w:rsidRDefault="00290CD0" w:rsidP="00290CD0">
      <w:pPr>
        <w:pBdr>
          <w:top w:val="nil"/>
          <w:left w:val="nil"/>
          <w:bottom w:val="nil"/>
          <w:right w:val="nil"/>
          <w:between w:val="nil"/>
        </w:pBdr>
        <w:ind w:firstLine="720"/>
        <w:jc w:val="both"/>
        <w:rPr>
          <w:sz w:val="22"/>
          <w:szCs w:val="22"/>
        </w:rPr>
      </w:pPr>
      <w:r w:rsidRPr="00DA2392">
        <w:rPr>
          <w:b/>
          <w:sz w:val="22"/>
          <w:szCs w:val="22"/>
        </w:rPr>
        <w:t>2.1</w:t>
      </w:r>
      <w:r>
        <w:rPr>
          <w:b/>
          <w:sz w:val="22"/>
          <w:szCs w:val="22"/>
        </w:rPr>
        <w:t>.</w:t>
      </w:r>
      <w:r w:rsidRPr="00DA2392">
        <w:rPr>
          <w:sz w:val="22"/>
          <w:szCs w:val="22"/>
        </w:rPr>
        <w:t xml:space="preserve"> Учасник підтверджує відсутність підстав, зазначених в пункті 47 Особливостей (крім підпунктів 1 і 7 пункту 47 Особливостей), шляхом самостійного декларування відсутності таких підстав в електронній системі </w:t>
      </w:r>
      <w:proofErr w:type="spellStart"/>
      <w:r w:rsidRPr="00DA2392">
        <w:rPr>
          <w:sz w:val="22"/>
          <w:szCs w:val="22"/>
        </w:rPr>
        <w:t>закупівель</w:t>
      </w:r>
      <w:proofErr w:type="spellEnd"/>
      <w:r w:rsidRPr="00DA2392">
        <w:rPr>
          <w:sz w:val="22"/>
          <w:szCs w:val="22"/>
        </w:rPr>
        <w:t xml:space="preserve"> під час подання тендерної пропозиції</w:t>
      </w:r>
      <w:r>
        <w:rPr>
          <w:sz w:val="22"/>
          <w:szCs w:val="22"/>
        </w:rPr>
        <w:t>, з урахуванням пункту 5 розділу 3 тендерної документації</w:t>
      </w:r>
      <w:r w:rsidRPr="00DA2392">
        <w:rPr>
          <w:sz w:val="22"/>
          <w:szCs w:val="22"/>
        </w:rPr>
        <w:t>.</w:t>
      </w:r>
    </w:p>
    <w:p w14:paraId="0ED8A1D6" w14:textId="77777777" w:rsidR="00290CD0" w:rsidRDefault="00290CD0" w:rsidP="00290CD0">
      <w:pPr>
        <w:pBdr>
          <w:top w:val="nil"/>
          <w:left w:val="nil"/>
          <w:bottom w:val="nil"/>
          <w:right w:val="nil"/>
          <w:between w:val="nil"/>
        </w:pBdr>
        <w:ind w:firstLine="720"/>
        <w:jc w:val="both"/>
        <w:rPr>
          <w:sz w:val="22"/>
          <w:szCs w:val="22"/>
        </w:rPr>
      </w:pPr>
      <w:r w:rsidRPr="000B2150">
        <w:rPr>
          <w:sz w:val="22"/>
          <w:szCs w:val="22"/>
        </w:rPr>
        <w:t xml:space="preserve">Замовник не вимагає від учасника процедури закупівлі під час подання тендерної пропозиції в електронній системі </w:t>
      </w:r>
      <w:proofErr w:type="spellStart"/>
      <w:r w:rsidRPr="000B2150">
        <w:rPr>
          <w:sz w:val="22"/>
          <w:szCs w:val="22"/>
        </w:rPr>
        <w:t>закупівель</w:t>
      </w:r>
      <w:proofErr w:type="spellEnd"/>
      <w:r w:rsidRPr="000B2150">
        <w:rPr>
          <w:sz w:val="22"/>
          <w:szCs w:val="22"/>
        </w:rPr>
        <w:t xml:space="preserve">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27C5509B" w14:textId="77777777" w:rsidR="00290CD0" w:rsidRPr="008815E4" w:rsidRDefault="00290CD0" w:rsidP="00290CD0">
      <w:pPr>
        <w:spacing w:after="80"/>
        <w:ind w:firstLine="720"/>
        <w:jc w:val="both"/>
        <w:rPr>
          <w:sz w:val="22"/>
          <w:szCs w:val="22"/>
        </w:rPr>
      </w:pPr>
      <w:r w:rsidRPr="008815E4">
        <w:rPr>
          <w:b/>
          <w:bCs/>
          <w:sz w:val="22"/>
          <w:szCs w:val="22"/>
        </w:rPr>
        <w:t>2.2.</w:t>
      </w:r>
      <w:r w:rsidRPr="008815E4">
        <w:rPr>
          <w:sz w:val="22"/>
          <w:szCs w:val="22"/>
        </w:rPr>
        <w:t xml:space="preserve"> Інформація в довільній формі про кінцевих </w:t>
      </w:r>
      <w:proofErr w:type="spellStart"/>
      <w:r w:rsidRPr="008815E4">
        <w:rPr>
          <w:sz w:val="22"/>
          <w:szCs w:val="22"/>
        </w:rPr>
        <w:t>бенефіціарних</w:t>
      </w:r>
      <w:proofErr w:type="spellEnd"/>
      <w:r w:rsidRPr="008815E4">
        <w:rPr>
          <w:sz w:val="22"/>
          <w:szCs w:val="22"/>
        </w:rPr>
        <w:t xml:space="preserve"> власників учасника 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8815E4">
        <w:rPr>
          <w:sz w:val="22"/>
          <w:szCs w:val="22"/>
        </w:rPr>
        <w:t>бенефіціарний</w:t>
      </w:r>
      <w:proofErr w:type="spellEnd"/>
      <w:r w:rsidRPr="008815E4">
        <w:rPr>
          <w:sz w:val="22"/>
          <w:szCs w:val="22"/>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8815E4">
        <w:rPr>
          <w:sz w:val="22"/>
          <w:szCs w:val="22"/>
        </w:rPr>
        <w:t>бенефіціарним</w:t>
      </w:r>
      <w:proofErr w:type="spellEnd"/>
      <w:r w:rsidRPr="008815E4">
        <w:rPr>
          <w:sz w:val="22"/>
          <w:szCs w:val="22"/>
        </w:rPr>
        <w:t xml:space="preserve"> власником, характер та міра (рівень, ступінь, частка) </w:t>
      </w:r>
      <w:proofErr w:type="spellStart"/>
      <w:r w:rsidRPr="008815E4">
        <w:rPr>
          <w:sz w:val="22"/>
          <w:szCs w:val="22"/>
        </w:rPr>
        <w:t>бенефіціарного</w:t>
      </w:r>
      <w:proofErr w:type="spellEnd"/>
      <w:r w:rsidRPr="008815E4">
        <w:rPr>
          <w:sz w:val="22"/>
          <w:szCs w:val="22"/>
        </w:rPr>
        <w:t xml:space="preserve"> володіння (вигоди, інтересу, впливу).</w:t>
      </w:r>
    </w:p>
    <w:p w14:paraId="57B2172F" w14:textId="77777777" w:rsidR="00290CD0" w:rsidRPr="00DA2392" w:rsidRDefault="00290CD0" w:rsidP="00290CD0">
      <w:pPr>
        <w:pBdr>
          <w:top w:val="nil"/>
          <w:left w:val="nil"/>
          <w:bottom w:val="nil"/>
          <w:right w:val="nil"/>
          <w:between w:val="nil"/>
        </w:pBdr>
        <w:ind w:firstLine="720"/>
        <w:jc w:val="both"/>
        <w:rPr>
          <w:sz w:val="22"/>
          <w:szCs w:val="22"/>
        </w:rPr>
      </w:pPr>
    </w:p>
    <w:p w14:paraId="66304DD9" w14:textId="77777777" w:rsidR="00290CD0" w:rsidRPr="00DA2392" w:rsidRDefault="00290CD0" w:rsidP="00290CD0">
      <w:pPr>
        <w:pBdr>
          <w:top w:val="nil"/>
          <w:left w:val="nil"/>
          <w:bottom w:val="nil"/>
          <w:right w:val="nil"/>
          <w:between w:val="nil"/>
        </w:pBdr>
        <w:ind w:firstLine="720"/>
        <w:jc w:val="both"/>
        <w:rPr>
          <w:i/>
          <w:iCs/>
          <w:sz w:val="22"/>
          <w:szCs w:val="22"/>
        </w:rPr>
      </w:pPr>
      <w:r w:rsidRPr="00DA2392">
        <w:rPr>
          <w:i/>
          <w:iCs/>
          <w:sz w:val="22"/>
          <w:szCs w:val="22"/>
        </w:rPr>
        <w:t>Примітка.</w:t>
      </w:r>
    </w:p>
    <w:p w14:paraId="66276D9F" w14:textId="77777777" w:rsidR="00290CD0" w:rsidRPr="0074727B" w:rsidRDefault="00290CD0" w:rsidP="00290CD0">
      <w:pPr>
        <w:pBdr>
          <w:top w:val="nil"/>
          <w:left w:val="nil"/>
          <w:bottom w:val="nil"/>
          <w:right w:val="nil"/>
          <w:between w:val="nil"/>
        </w:pBdr>
        <w:ind w:firstLine="283"/>
        <w:jc w:val="both"/>
        <w:rPr>
          <w:i/>
          <w:noProof/>
        </w:rPr>
      </w:pPr>
      <w:r w:rsidRPr="00970CAF">
        <w:rPr>
          <w:i/>
          <w:sz w:val="20"/>
          <w:szCs w:val="20"/>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w:t>
      </w:r>
      <w:r w:rsidRPr="00970CAF">
        <w:rPr>
          <w:i/>
          <w:sz w:val="28"/>
          <w:szCs w:val="28"/>
        </w:rPr>
        <w:t xml:space="preserve"> </w:t>
      </w:r>
      <w:r w:rsidRPr="00970CAF">
        <w:rPr>
          <w:i/>
          <w:sz w:val="20"/>
          <w:szCs w:val="20"/>
        </w:rPr>
        <w:t>підстав, визначених пунктом 47</w:t>
      </w:r>
      <w:r w:rsidRPr="00970CAF">
        <w:rPr>
          <w:i/>
          <w:color w:val="00B050"/>
          <w:sz w:val="20"/>
          <w:szCs w:val="20"/>
        </w:rPr>
        <w:t xml:space="preserve"> </w:t>
      </w:r>
      <w:r w:rsidRPr="00970CAF">
        <w:rPr>
          <w:i/>
          <w:sz w:val="20"/>
          <w:szCs w:val="20"/>
        </w:rPr>
        <w:t>Особливосте</w:t>
      </w:r>
      <w:r w:rsidRPr="0098276B">
        <w:rPr>
          <w:i/>
          <w:sz w:val="20"/>
          <w:szCs w:val="20"/>
        </w:rPr>
        <w:t>й.</w:t>
      </w:r>
    </w:p>
    <w:p w14:paraId="11A56D44" w14:textId="77777777" w:rsidR="00290CD0" w:rsidRPr="00DA2392" w:rsidRDefault="00290CD0" w:rsidP="00290CD0">
      <w:pPr>
        <w:tabs>
          <w:tab w:val="left" w:pos="720"/>
        </w:tabs>
        <w:jc w:val="both"/>
        <w:rPr>
          <w:i/>
          <w:iCs/>
          <w:sz w:val="22"/>
          <w:szCs w:val="22"/>
        </w:rPr>
      </w:pPr>
    </w:p>
    <w:p w14:paraId="125D90E3" w14:textId="77777777" w:rsidR="00290CD0" w:rsidRPr="00DA2392" w:rsidRDefault="00290CD0" w:rsidP="00290CD0">
      <w:pPr>
        <w:tabs>
          <w:tab w:val="left" w:pos="720"/>
        </w:tabs>
        <w:jc w:val="both"/>
        <w:rPr>
          <w:i/>
          <w:iCs/>
          <w:sz w:val="22"/>
          <w:szCs w:val="22"/>
        </w:rPr>
      </w:pPr>
    </w:p>
    <w:p w14:paraId="2A8C1D5F" w14:textId="77777777" w:rsidR="00290CD0" w:rsidRPr="00DA2392" w:rsidRDefault="00290CD0" w:rsidP="00290CD0">
      <w:pPr>
        <w:tabs>
          <w:tab w:val="left" w:pos="720"/>
        </w:tabs>
        <w:jc w:val="both"/>
        <w:rPr>
          <w:b/>
          <w:sz w:val="22"/>
          <w:szCs w:val="22"/>
        </w:rPr>
      </w:pPr>
      <w:r w:rsidRPr="00DA2392">
        <w:rPr>
          <w:i/>
          <w:iCs/>
          <w:sz w:val="22"/>
          <w:szCs w:val="22"/>
        </w:rPr>
        <w:tab/>
      </w:r>
      <w:r w:rsidRPr="00DA2392">
        <w:rPr>
          <w:b/>
          <w:sz w:val="22"/>
          <w:szCs w:val="22"/>
        </w:rPr>
        <w:t>3. Документи, що підтверджують відповідність тендерної пропозиції учасника умовам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w:t>
      </w:r>
    </w:p>
    <w:p w14:paraId="5C4F953C" w14:textId="77777777" w:rsidR="00290CD0" w:rsidRPr="00DA2392" w:rsidRDefault="00290CD0" w:rsidP="00290CD0">
      <w:pPr>
        <w:tabs>
          <w:tab w:val="left" w:pos="720"/>
        </w:tabs>
        <w:jc w:val="both"/>
        <w:rPr>
          <w:rFonts w:eastAsia="Calibri"/>
          <w:sz w:val="22"/>
          <w:szCs w:val="22"/>
          <w:lang w:eastAsia="ar-SA"/>
        </w:rPr>
      </w:pPr>
      <w:r w:rsidRPr="00DA2392">
        <w:rPr>
          <w:b/>
          <w:sz w:val="22"/>
          <w:szCs w:val="22"/>
        </w:rPr>
        <w:tab/>
        <w:t>3.1</w:t>
      </w:r>
      <w:r w:rsidRPr="00DA2392">
        <w:rPr>
          <w:sz w:val="22"/>
          <w:szCs w:val="22"/>
        </w:rPr>
        <w:t xml:space="preserve"> Учасник повинен надати </w:t>
      </w:r>
      <w:r w:rsidRPr="00DA2392">
        <w:rPr>
          <w:rFonts w:eastAsia="Calibri"/>
          <w:sz w:val="22"/>
          <w:szCs w:val="22"/>
          <w:lang w:eastAsia="ar-SA"/>
        </w:rPr>
        <w:t xml:space="preserve">заповнену та підписану Технічну специфікацію </w:t>
      </w:r>
      <w:r w:rsidRPr="00DA2392">
        <w:rPr>
          <w:sz w:val="22"/>
          <w:szCs w:val="22"/>
        </w:rPr>
        <w:t xml:space="preserve">(інформація про необхідні технічні, якісні та кількісні характеристики предмета закупівлі) </w:t>
      </w:r>
      <w:r w:rsidRPr="00DA2392">
        <w:rPr>
          <w:rFonts w:eastAsia="Calibri"/>
          <w:sz w:val="22"/>
          <w:szCs w:val="22"/>
          <w:lang w:eastAsia="ar-SA"/>
        </w:rPr>
        <w:t xml:space="preserve">згідно </w:t>
      </w:r>
      <w:r w:rsidRPr="00F001F2">
        <w:rPr>
          <w:rFonts w:eastAsia="Calibri"/>
          <w:b/>
          <w:bCs/>
          <w:sz w:val="22"/>
          <w:szCs w:val="22"/>
          <w:lang w:eastAsia="ar-SA"/>
        </w:rPr>
        <w:t>додатку 1.1.</w:t>
      </w:r>
      <w:r w:rsidRPr="00DA2392">
        <w:rPr>
          <w:rFonts w:eastAsia="Calibri"/>
          <w:sz w:val="22"/>
          <w:szCs w:val="22"/>
          <w:lang w:eastAsia="ar-SA"/>
        </w:rPr>
        <w:t xml:space="preserve"> до тендерної документації.</w:t>
      </w:r>
    </w:p>
    <w:p w14:paraId="741D02D3" w14:textId="77777777" w:rsidR="00290CD0" w:rsidRDefault="00290CD0" w:rsidP="00290CD0">
      <w:pPr>
        <w:pStyle w:val="af5"/>
        <w:ind w:right="-1"/>
        <w:jc w:val="both"/>
        <w:rPr>
          <w:color w:val="FF0000"/>
          <w:sz w:val="22"/>
          <w:szCs w:val="22"/>
          <w:lang w:eastAsia="uk-UA"/>
        </w:rPr>
      </w:pPr>
      <w:r w:rsidRPr="00DA2392">
        <w:rPr>
          <w:rFonts w:eastAsia="Calibri"/>
          <w:sz w:val="22"/>
          <w:szCs w:val="22"/>
          <w:lang w:eastAsia="ar-SA"/>
        </w:rPr>
        <w:tab/>
      </w:r>
      <w:r w:rsidRPr="00F66881">
        <w:rPr>
          <w:rFonts w:eastAsia="Calibri"/>
          <w:b/>
          <w:sz w:val="22"/>
          <w:szCs w:val="22"/>
          <w:lang w:eastAsia="ar-SA"/>
        </w:rPr>
        <w:t>3.2</w:t>
      </w:r>
      <w:r>
        <w:rPr>
          <w:rFonts w:eastAsia="Calibri"/>
          <w:sz w:val="22"/>
          <w:szCs w:val="22"/>
          <w:lang w:eastAsia="ar-SA"/>
        </w:rPr>
        <w:t xml:space="preserve"> Відповідно до пункту 2 </w:t>
      </w:r>
      <w:r w:rsidRPr="00980EFF">
        <w:rPr>
          <w:rFonts w:eastAsia="Calibri"/>
          <w:b/>
          <w:bCs/>
          <w:sz w:val="22"/>
          <w:szCs w:val="22"/>
          <w:lang w:eastAsia="ar-SA"/>
        </w:rPr>
        <w:t>додатку 1.1</w:t>
      </w:r>
      <w:r>
        <w:rPr>
          <w:rFonts w:eastAsia="Calibri"/>
          <w:sz w:val="22"/>
          <w:szCs w:val="22"/>
          <w:lang w:eastAsia="ar-SA"/>
        </w:rPr>
        <w:t xml:space="preserve"> «</w:t>
      </w:r>
      <w:r>
        <w:rPr>
          <w:b/>
          <w:sz w:val="22"/>
          <w:szCs w:val="22"/>
          <w:lang w:eastAsia="ar-SA"/>
        </w:rPr>
        <w:t xml:space="preserve">ТЕХНІЧНА СПЕЦИФІКАЦІЯ. </w:t>
      </w:r>
      <w:r>
        <w:rPr>
          <w:b/>
          <w:sz w:val="22"/>
          <w:szCs w:val="22"/>
        </w:rPr>
        <w:t>ІНФОРМАЦІЯ ПРО НЕОБХІДНІ ТЕХНІЧНІ, ЯКІСНІ ТА КІЛЬКІСНІ ХАРАКТЕРИСТИКИ ПРЕДМЕТА ЗАКУПІВЛІ.</w:t>
      </w:r>
      <w:r>
        <w:rPr>
          <w:rFonts w:eastAsia="Calibri"/>
          <w:sz w:val="22"/>
          <w:szCs w:val="22"/>
          <w:lang w:eastAsia="ar-SA"/>
        </w:rPr>
        <w:t>» до тендерної документації</w:t>
      </w:r>
      <w:r>
        <w:rPr>
          <w:noProof/>
          <w:sz w:val="22"/>
          <w:szCs w:val="22"/>
          <w:lang w:eastAsia="ar-SA"/>
        </w:rPr>
        <w:t xml:space="preserve"> учасник </w:t>
      </w:r>
      <w:r>
        <w:rPr>
          <w:noProof/>
          <w:sz w:val="22"/>
          <w:szCs w:val="22"/>
        </w:rPr>
        <w:t xml:space="preserve">(Виконавець) </w:t>
      </w:r>
      <w:r>
        <w:rPr>
          <w:sz w:val="22"/>
          <w:szCs w:val="22"/>
        </w:rPr>
        <w:t>у складі тендерної пропозиції повинен надати підтверджуючий(і) документ/документи щодо визначення Учасника виконавцем послуг з вивезення твердих побутових відходів на території Богодухівської міської ради Харківської області.</w:t>
      </w:r>
    </w:p>
    <w:p w14:paraId="1802454D" w14:textId="77777777" w:rsidR="00290CD0" w:rsidRPr="00F66881" w:rsidRDefault="00290CD0" w:rsidP="00290CD0">
      <w:pPr>
        <w:autoSpaceDE w:val="0"/>
        <w:jc w:val="both"/>
        <w:rPr>
          <w:b/>
          <w:sz w:val="22"/>
          <w:szCs w:val="22"/>
          <w:lang w:eastAsia="ar-SA"/>
        </w:rPr>
      </w:pPr>
    </w:p>
    <w:p w14:paraId="2A295D23" w14:textId="77777777" w:rsidR="00290CD0" w:rsidRPr="00DA2392" w:rsidRDefault="00290CD0" w:rsidP="00290CD0">
      <w:pPr>
        <w:tabs>
          <w:tab w:val="left" w:pos="720"/>
        </w:tabs>
        <w:jc w:val="both"/>
        <w:rPr>
          <w:sz w:val="16"/>
          <w:szCs w:val="16"/>
          <w:lang w:eastAsia="en-US"/>
        </w:rPr>
      </w:pPr>
    </w:p>
    <w:p w14:paraId="0FE6CA1B" w14:textId="77777777" w:rsidR="00290CD0" w:rsidRPr="00DA2392" w:rsidRDefault="00290CD0" w:rsidP="00290CD0">
      <w:pPr>
        <w:pBdr>
          <w:top w:val="nil"/>
          <w:left w:val="nil"/>
          <w:bottom w:val="nil"/>
          <w:right w:val="nil"/>
          <w:between w:val="nil"/>
        </w:pBdr>
        <w:ind w:firstLine="720"/>
        <w:jc w:val="both"/>
        <w:rPr>
          <w:bCs/>
          <w:sz w:val="22"/>
          <w:szCs w:val="22"/>
          <w:lang w:eastAsia="uk-UA"/>
        </w:rPr>
      </w:pPr>
      <w:r w:rsidRPr="00DA2392">
        <w:rPr>
          <w:b/>
          <w:bCs/>
          <w:sz w:val="22"/>
          <w:szCs w:val="22"/>
        </w:rPr>
        <w:t xml:space="preserve">4. </w:t>
      </w:r>
      <w:r w:rsidRPr="00DA2392">
        <w:rPr>
          <w:b/>
          <w:bCs/>
          <w:sz w:val="22"/>
          <w:szCs w:val="22"/>
          <w:lang w:eastAsia="uk-UA"/>
        </w:rPr>
        <w:t>Документи, що підтверджують повноваження посадової особи або представника</w:t>
      </w:r>
      <w:r w:rsidRPr="00DA2392">
        <w:rPr>
          <w:bCs/>
          <w:sz w:val="22"/>
          <w:szCs w:val="22"/>
          <w:lang w:eastAsia="uk-UA"/>
        </w:rPr>
        <w:t xml:space="preserve"> </w:t>
      </w:r>
      <w:r w:rsidRPr="00DA2392">
        <w:rPr>
          <w:b/>
          <w:bCs/>
          <w:sz w:val="22"/>
          <w:szCs w:val="22"/>
          <w:lang w:eastAsia="uk-UA"/>
        </w:rPr>
        <w:t>учасника щодо підпису документів тендерної пропозиції та внесення інформації в</w:t>
      </w:r>
      <w:r w:rsidRPr="00DA2392">
        <w:rPr>
          <w:bCs/>
          <w:sz w:val="22"/>
          <w:szCs w:val="22"/>
          <w:lang w:eastAsia="uk-UA"/>
        </w:rPr>
        <w:t xml:space="preserve"> </w:t>
      </w:r>
      <w:r w:rsidRPr="00DA2392">
        <w:rPr>
          <w:b/>
          <w:bCs/>
          <w:sz w:val="22"/>
          <w:szCs w:val="22"/>
          <w:lang w:eastAsia="uk-UA"/>
        </w:rPr>
        <w:t>електронні поля тендерної пропозиції:</w:t>
      </w:r>
    </w:p>
    <w:p w14:paraId="23E41EBD" w14:textId="77777777" w:rsidR="00290CD0" w:rsidRPr="00DA2392" w:rsidRDefault="00290CD0" w:rsidP="00290CD0">
      <w:pPr>
        <w:autoSpaceDE w:val="0"/>
        <w:jc w:val="both"/>
        <w:rPr>
          <w:sz w:val="22"/>
          <w:szCs w:val="22"/>
        </w:rPr>
      </w:pPr>
      <w:r w:rsidRPr="00DA2392">
        <w:rPr>
          <w:sz w:val="22"/>
          <w:szCs w:val="22"/>
        </w:rPr>
        <w:t xml:space="preserve">          </w:t>
      </w:r>
      <w:r w:rsidRPr="00DA2392">
        <w:rPr>
          <w:b/>
          <w:sz w:val="22"/>
          <w:szCs w:val="22"/>
        </w:rPr>
        <w:t>4.1</w:t>
      </w:r>
      <w:r w:rsidRPr="00DA2392">
        <w:rPr>
          <w:sz w:val="22"/>
          <w:szCs w:val="22"/>
        </w:rPr>
        <w:t xml:space="preserve"> Повноваження щодо підпису документів тендерної пропозиції учасника процедури закупівлі підтверджується: </w:t>
      </w:r>
    </w:p>
    <w:p w14:paraId="017C0398" w14:textId="77777777" w:rsidR="00290CD0" w:rsidRPr="00DA2392" w:rsidRDefault="00290CD0" w:rsidP="00290CD0">
      <w:pPr>
        <w:autoSpaceDE w:val="0"/>
        <w:ind w:firstLine="720"/>
        <w:jc w:val="both"/>
        <w:rPr>
          <w:sz w:val="22"/>
          <w:szCs w:val="22"/>
        </w:rPr>
      </w:pPr>
      <w:r w:rsidRPr="00DA2392">
        <w:rPr>
          <w:sz w:val="22"/>
          <w:szCs w:val="22"/>
        </w:rPr>
        <w:t xml:space="preserve">- </w:t>
      </w:r>
      <w:r w:rsidRPr="00DA2392">
        <w:rPr>
          <w:b/>
          <w:sz w:val="22"/>
          <w:szCs w:val="22"/>
          <w:u w:val="single"/>
        </w:rPr>
        <w:t xml:space="preserve">для керівника учасника (юридична особа) </w:t>
      </w:r>
      <w:r w:rsidRPr="00DA2392">
        <w:rPr>
          <w:sz w:val="22"/>
          <w:szCs w:val="22"/>
        </w:rPr>
        <w:t>- оригіналом та/або електронною копією та/або сканованою копією рішення про призначення (або продовження/підтвердження повноважень) керівника (у формі протоколу/рішення або виписки/витягу з протоколу або іншого розпорядчого документу органу підприємства/організації до компетенції якого, згідно статутних документів, відноситься прийняття такого рішення)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та/або інший документ, що підтверджує повноваження керівника учасника;</w:t>
      </w:r>
    </w:p>
    <w:p w14:paraId="0DA283E9" w14:textId="77777777" w:rsidR="00290CD0" w:rsidRPr="00DA2392" w:rsidRDefault="00290CD0" w:rsidP="00290CD0">
      <w:pPr>
        <w:autoSpaceDE w:val="0"/>
        <w:ind w:firstLine="720"/>
        <w:jc w:val="both"/>
        <w:rPr>
          <w:sz w:val="22"/>
          <w:szCs w:val="22"/>
        </w:rPr>
      </w:pPr>
      <w:r w:rsidRPr="00DA2392">
        <w:rPr>
          <w:sz w:val="22"/>
          <w:szCs w:val="22"/>
        </w:rPr>
        <w:t xml:space="preserve"> </w:t>
      </w:r>
      <w:r w:rsidRPr="00DA2392">
        <w:rPr>
          <w:b/>
          <w:sz w:val="22"/>
          <w:szCs w:val="22"/>
          <w:u w:val="single"/>
        </w:rPr>
        <w:t>- для іншої уповноваженої особи учасника (юридична особа)</w:t>
      </w:r>
      <w:r w:rsidRPr="00DA2392">
        <w:rPr>
          <w:sz w:val="22"/>
          <w:szCs w:val="22"/>
        </w:rPr>
        <w:t xml:space="preserve"> – довіреністю (дорученням) керівника учасника на ім’я уповноваженої особи учасника та наказом (копією наказу / витягом з </w:t>
      </w:r>
      <w:r w:rsidRPr="00DA2392">
        <w:rPr>
          <w:sz w:val="22"/>
          <w:szCs w:val="22"/>
        </w:rPr>
        <w:lastRenderedPageBreak/>
        <w:t xml:space="preserve">наказу) / розпорядженням (копією розпорядження / витягом з розпорядження) про призначення на посаду уповноваженої особи учасника </w:t>
      </w:r>
      <w:r w:rsidRPr="00DA2392">
        <w:rPr>
          <w:b/>
          <w:sz w:val="22"/>
          <w:szCs w:val="22"/>
          <w:u w:val="single"/>
        </w:rPr>
        <w:t>та</w:t>
      </w:r>
      <w:r w:rsidRPr="00DA2392">
        <w:rPr>
          <w:sz w:val="22"/>
          <w:szCs w:val="22"/>
        </w:rPr>
        <w:t xml:space="preserve"> оригіналом та/або електронною копією та/або сканованою копією рішення про призначення (або продовження/підтвердження повноважень) керівника, який надав довіреність (доручення) та/або наказом (копією наказу / витягом з наказу) / розпорядженням (копією розпорядження / витягом з розпорядження) про призначення або про вступ на посаду керівника, та/або іншим документом, що підтверджує повноваження посадової особи учасника, яка надала довіреність (доручення); </w:t>
      </w:r>
    </w:p>
    <w:p w14:paraId="2EAB4322" w14:textId="77777777" w:rsidR="00290CD0" w:rsidRPr="00DA2392" w:rsidRDefault="00290CD0" w:rsidP="00290CD0">
      <w:pPr>
        <w:pBdr>
          <w:top w:val="nil"/>
          <w:left w:val="nil"/>
          <w:bottom w:val="nil"/>
          <w:right w:val="nil"/>
          <w:between w:val="nil"/>
        </w:pBdr>
        <w:ind w:firstLine="708"/>
        <w:jc w:val="both"/>
        <w:rPr>
          <w:sz w:val="22"/>
          <w:szCs w:val="22"/>
          <w:lang w:eastAsia="uk-UA"/>
        </w:rPr>
      </w:pPr>
      <w:r w:rsidRPr="00DA2392">
        <w:rPr>
          <w:b/>
          <w:sz w:val="22"/>
          <w:szCs w:val="22"/>
          <w:u w:val="single"/>
        </w:rPr>
        <w:t xml:space="preserve">- для фізичних осіб </w:t>
      </w:r>
      <w:r w:rsidRPr="00DA2392">
        <w:rPr>
          <w:sz w:val="22"/>
          <w:szCs w:val="22"/>
        </w:rPr>
        <w:t xml:space="preserve">- у тому числі фізичної особи-підприємця, що є громадянином України, підтверджується поданням у складі тендерної пропозиції копії паспорта громадянина України (сторінки 1-6, а також сторінка, що містить інформацію про останнє місце реєстрації особи, у випадку, якщо такий паспорт оформлено у вигляді книжечки, або копії обох сторін паспорта, якщо такий паспорт оформлено у формі ID-картки з безконтактним електронним носієм, або копії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 </w:t>
      </w:r>
      <w:r w:rsidRPr="00DA2392">
        <w:rPr>
          <w:b/>
          <w:sz w:val="22"/>
          <w:szCs w:val="22"/>
          <w:u w:val="single"/>
        </w:rPr>
        <w:t>та</w:t>
      </w:r>
      <w:r w:rsidRPr="00DA2392">
        <w:rPr>
          <w:sz w:val="22"/>
          <w:szCs w:val="22"/>
        </w:rPr>
        <w:t xml:space="preserve"> копії картки платника податків (довідки про присвоєння ідентифікаційного номеру).</w:t>
      </w:r>
      <w:r w:rsidRPr="00DA2392">
        <w:rPr>
          <w:sz w:val="22"/>
          <w:szCs w:val="22"/>
          <w:lang w:eastAsia="uk-UA"/>
        </w:rPr>
        <w:t xml:space="preserve"> </w:t>
      </w:r>
    </w:p>
    <w:p w14:paraId="7B3B4B3F" w14:textId="77777777" w:rsidR="00290CD0" w:rsidRPr="00DA2392" w:rsidRDefault="00290CD0" w:rsidP="00290CD0">
      <w:pPr>
        <w:pBdr>
          <w:top w:val="nil"/>
          <w:left w:val="nil"/>
          <w:bottom w:val="nil"/>
          <w:right w:val="nil"/>
          <w:between w:val="nil"/>
        </w:pBdr>
        <w:ind w:firstLine="708"/>
        <w:jc w:val="both"/>
        <w:rPr>
          <w:bCs/>
          <w:sz w:val="22"/>
          <w:szCs w:val="22"/>
          <w:lang w:eastAsia="uk-UA"/>
        </w:rPr>
      </w:pPr>
      <w:r w:rsidRPr="00DA2392">
        <w:rPr>
          <w:sz w:val="22"/>
          <w:szCs w:val="22"/>
        </w:rPr>
        <w:t>У випадку, якщо учасник не є громадянином України, то надається копія всіх сторінок паспортного документу іноземця та/або посвідки на постійне проживання, що підтверджує таку особу (переклад таких документів на українську мову повинен бути засвідчений підписом учасника)</w:t>
      </w:r>
      <w:r w:rsidRPr="00DA2392">
        <w:rPr>
          <w:bCs/>
          <w:sz w:val="22"/>
          <w:szCs w:val="22"/>
          <w:lang w:eastAsia="uk-UA"/>
        </w:rPr>
        <w:t>.</w:t>
      </w:r>
    </w:p>
    <w:p w14:paraId="2CC2BAEB" w14:textId="77777777" w:rsidR="00290CD0" w:rsidRPr="00DA2392" w:rsidRDefault="00290CD0" w:rsidP="00290CD0">
      <w:pPr>
        <w:ind w:firstLine="720"/>
        <w:jc w:val="both"/>
        <w:rPr>
          <w:b/>
          <w:bCs/>
          <w:sz w:val="22"/>
          <w:szCs w:val="22"/>
        </w:rPr>
      </w:pPr>
    </w:p>
    <w:p w14:paraId="45899161" w14:textId="77777777" w:rsidR="00290CD0" w:rsidRPr="00DA2392" w:rsidRDefault="00290CD0" w:rsidP="00290CD0">
      <w:pPr>
        <w:autoSpaceDE w:val="0"/>
        <w:ind w:firstLine="720"/>
        <w:jc w:val="both"/>
        <w:rPr>
          <w:sz w:val="22"/>
          <w:szCs w:val="22"/>
        </w:rPr>
      </w:pPr>
      <w:r w:rsidRPr="00DA2392">
        <w:rPr>
          <w:rFonts w:cs="Times New Roman CYR"/>
          <w:b/>
          <w:bCs/>
          <w:sz w:val="22"/>
          <w:szCs w:val="22"/>
          <w:lang w:eastAsia="uk-UA"/>
        </w:rPr>
        <w:t>5.</w:t>
      </w:r>
      <w:r w:rsidRPr="00DA2392">
        <w:rPr>
          <w:rFonts w:cs="Times New Roman CYR"/>
          <w:sz w:val="22"/>
          <w:szCs w:val="22"/>
          <w:lang w:eastAsia="uk-UA"/>
        </w:rPr>
        <w:t xml:space="preserve"> </w:t>
      </w:r>
      <w:r w:rsidRPr="00DA2392">
        <w:rPr>
          <w:b/>
          <w:sz w:val="22"/>
          <w:szCs w:val="22"/>
        </w:rPr>
        <w:t>Документ про створення об’єднання учасників</w:t>
      </w:r>
      <w:r w:rsidRPr="00DA2392">
        <w:rPr>
          <w:sz w:val="22"/>
          <w:szCs w:val="22"/>
        </w:rPr>
        <w:t xml:space="preserve"> – </w:t>
      </w:r>
      <w:r w:rsidRPr="00DA2392">
        <w:rPr>
          <w:b/>
          <w:sz w:val="22"/>
          <w:szCs w:val="22"/>
        </w:rPr>
        <w:t>якщо тендерна пропозиція подається об’єднанням учасників.</w:t>
      </w:r>
    </w:p>
    <w:p w14:paraId="499AFF11" w14:textId="77777777" w:rsidR="00290CD0" w:rsidRPr="00DA2392" w:rsidRDefault="00290CD0" w:rsidP="00290CD0">
      <w:pPr>
        <w:ind w:firstLine="720"/>
        <w:jc w:val="both"/>
        <w:rPr>
          <w:b/>
          <w:bCs/>
          <w:sz w:val="22"/>
          <w:szCs w:val="22"/>
        </w:rPr>
      </w:pPr>
    </w:p>
    <w:p w14:paraId="5A381E4B" w14:textId="77777777" w:rsidR="00290CD0" w:rsidRPr="00DA2392" w:rsidRDefault="00290CD0" w:rsidP="00290CD0">
      <w:pPr>
        <w:pStyle w:val="afc"/>
        <w:ind w:firstLine="720"/>
        <w:jc w:val="both"/>
        <w:rPr>
          <w:color w:val="000000"/>
          <w:sz w:val="22"/>
          <w:szCs w:val="22"/>
          <w:lang w:eastAsia="ru-RU"/>
        </w:rPr>
      </w:pPr>
      <w:r w:rsidRPr="00DA2392">
        <w:rPr>
          <w:b/>
          <w:bCs/>
          <w:color w:val="000000"/>
          <w:sz w:val="22"/>
          <w:szCs w:val="22"/>
        </w:rPr>
        <w:t>6.</w:t>
      </w:r>
      <w:r w:rsidRPr="00DA2392">
        <w:rPr>
          <w:color w:val="000000"/>
          <w:sz w:val="22"/>
          <w:szCs w:val="22"/>
        </w:rPr>
        <w:t xml:space="preserve"> </w:t>
      </w:r>
      <w:r w:rsidRPr="00DA2392">
        <w:rPr>
          <w:b/>
          <w:color w:val="000000"/>
          <w:sz w:val="22"/>
          <w:szCs w:val="22"/>
          <w:lang w:eastAsia="ru-RU"/>
        </w:rPr>
        <w:t>Довідка в довільній формі* про намір залучити спроможності інших суб’єктів господарювання як субпідрядників / співвиконавців</w:t>
      </w:r>
      <w:r w:rsidRPr="00DA2392">
        <w:rPr>
          <w:color w:val="000000"/>
          <w:sz w:val="22"/>
          <w:szCs w:val="22"/>
          <w:lang w:eastAsia="ru-RU"/>
        </w:rPr>
        <w:t xml:space="preserve"> в обсязі не менше ніж 20 відсотків від вартості договору про закупівлю із зазначенням повного найменування субпідрядників / співвиконавців, місцезнаходження та їх коду згідно з ЄДРПОУ.</w:t>
      </w:r>
    </w:p>
    <w:p w14:paraId="35EF0B66" w14:textId="77777777" w:rsidR="00290CD0" w:rsidRPr="00DA2392" w:rsidRDefault="00290CD0" w:rsidP="00290CD0">
      <w:pPr>
        <w:spacing w:after="100" w:afterAutospacing="1"/>
        <w:jc w:val="both"/>
        <w:rPr>
          <w:sz w:val="22"/>
          <w:szCs w:val="22"/>
        </w:rPr>
      </w:pPr>
      <w:r w:rsidRPr="00DA2392">
        <w:rPr>
          <w:sz w:val="22"/>
          <w:szCs w:val="22"/>
        </w:rPr>
        <w:t>* ненадання цієї довідки у складі тендерної пропозиції означає відсутність в учасника відповідного наміру та не вважається невідповідністю умовам тендерної документації</w:t>
      </w:r>
    </w:p>
    <w:p w14:paraId="2E950DF7" w14:textId="77777777" w:rsidR="00290CD0" w:rsidRPr="00DA2392" w:rsidRDefault="00290CD0" w:rsidP="00290CD0">
      <w:pPr>
        <w:ind w:firstLine="720"/>
        <w:jc w:val="both"/>
        <w:rPr>
          <w:b/>
          <w:bCs/>
          <w:sz w:val="22"/>
          <w:szCs w:val="22"/>
        </w:rPr>
      </w:pPr>
      <w:r w:rsidRPr="00DA2392">
        <w:rPr>
          <w:b/>
          <w:bCs/>
          <w:sz w:val="22"/>
          <w:szCs w:val="22"/>
        </w:rPr>
        <w:t>7. Інші документи, які учаснику також необхідно подати у складі тендерної пропозиції для підтвердження відповідності тендерної пропозиції вимогам відповідно до законодавства:</w:t>
      </w:r>
    </w:p>
    <w:p w14:paraId="27458244" w14:textId="77777777" w:rsidR="00290CD0" w:rsidRPr="00DA2392" w:rsidRDefault="00290CD0" w:rsidP="00290CD0">
      <w:pPr>
        <w:pBdr>
          <w:top w:val="nil"/>
          <w:left w:val="nil"/>
          <w:bottom w:val="nil"/>
          <w:right w:val="nil"/>
          <w:between w:val="nil"/>
        </w:pBdr>
        <w:ind w:firstLine="720"/>
        <w:jc w:val="both"/>
        <w:rPr>
          <w:sz w:val="22"/>
          <w:szCs w:val="22"/>
        </w:rPr>
      </w:pPr>
      <w:r w:rsidRPr="00DA2392">
        <w:rPr>
          <w:b/>
          <w:sz w:val="22"/>
          <w:szCs w:val="22"/>
        </w:rPr>
        <w:t>7.1</w:t>
      </w:r>
      <w:r w:rsidRPr="00DA2392">
        <w:rPr>
          <w:sz w:val="22"/>
          <w:szCs w:val="22"/>
        </w:rPr>
        <w:t xml:space="preserve"> Статутний документ юридичної особи (статут або установчий акт – для осіб приватного права та положення – для осіб публічного права) (остання зареєстрована редакція) зі змінами (у разі їх наявності) </w:t>
      </w:r>
      <w:r w:rsidRPr="00DA2392">
        <w:rPr>
          <w:b/>
          <w:sz w:val="22"/>
          <w:szCs w:val="22"/>
          <w:u w:val="single"/>
        </w:rPr>
        <w:t>або</w:t>
      </w:r>
      <w:r w:rsidRPr="00DA2392">
        <w:rPr>
          <w:b/>
          <w:sz w:val="22"/>
          <w:szCs w:val="22"/>
        </w:rPr>
        <w:t xml:space="preserve"> </w:t>
      </w:r>
      <w:r w:rsidRPr="00DA2392">
        <w:rPr>
          <w:i/>
          <w:sz w:val="22"/>
          <w:szCs w:val="22"/>
        </w:rPr>
        <w:t>код доступу до результатів надання адміністративних послуг</w:t>
      </w:r>
      <w:r w:rsidRPr="00DA2392">
        <w:rPr>
          <w:sz w:val="22"/>
          <w:szCs w:val="22"/>
        </w:rPr>
        <w:t xml:space="preserve"> у сфері державної реєстрації, за яким існує можливість переглянути електронну версію установчого документу (</w:t>
      </w:r>
      <w:proofErr w:type="spellStart"/>
      <w:r w:rsidRPr="00DA2392">
        <w:rPr>
          <w:sz w:val="22"/>
          <w:szCs w:val="22"/>
        </w:rPr>
        <w:t>ів</w:t>
      </w:r>
      <w:proofErr w:type="spellEnd"/>
      <w:r w:rsidRPr="00DA2392">
        <w:rPr>
          <w:sz w:val="22"/>
          <w:szCs w:val="22"/>
        </w:rPr>
        <w:t>);</w:t>
      </w:r>
    </w:p>
    <w:p w14:paraId="30A333C2" w14:textId="77777777" w:rsidR="00290CD0" w:rsidRPr="00DA2392" w:rsidRDefault="00290CD0" w:rsidP="00290CD0">
      <w:pPr>
        <w:tabs>
          <w:tab w:val="left" w:pos="1080"/>
        </w:tabs>
        <w:jc w:val="both"/>
        <w:rPr>
          <w:b/>
          <w:sz w:val="22"/>
          <w:szCs w:val="22"/>
          <w:u w:val="single"/>
        </w:rPr>
      </w:pPr>
      <w:r w:rsidRPr="00DA2392">
        <w:rPr>
          <w:b/>
          <w:sz w:val="22"/>
          <w:szCs w:val="22"/>
          <w:u w:val="single"/>
        </w:rPr>
        <w:t>Вимоги до статутного  документу:</w:t>
      </w:r>
    </w:p>
    <w:p w14:paraId="00057724" w14:textId="77777777" w:rsidR="00290CD0" w:rsidRPr="00DA2392" w:rsidRDefault="00290CD0" w:rsidP="00290CD0">
      <w:pPr>
        <w:tabs>
          <w:tab w:val="left" w:pos="1080"/>
        </w:tabs>
        <w:jc w:val="both"/>
        <w:rPr>
          <w:sz w:val="22"/>
          <w:szCs w:val="22"/>
        </w:rPr>
      </w:pPr>
      <w:r w:rsidRPr="00DA2392">
        <w:rPr>
          <w:sz w:val="22"/>
          <w:szCs w:val="22"/>
        </w:rPr>
        <w:t xml:space="preserve">Статутний документ повинен містити відмітку державного реєстратора, У разі надання учасником </w:t>
      </w:r>
      <w:r w:rsidRPr="00DA2392">
        <w:rPr>
          <w:b/>
          <w:sz w:val="22"/>
          <w:szCs w:val="22"/>
        </w:rPr>
        <w:t>коду доступу</w:t>
      </w:r>
      <w:r w:rsidRPr="00DA2392">
        <w:rPr>
          <w:sz w:val="22"/>
          <w:szCs w:val="22"/>
        </w:rPr>
        <w:t xml:space="preserve"> </w:t>
      </w:r>
      <w:r w:rsidRPr="00DA2392">
        <w:rPr>
          <w:b/>
          <w:sz w:val="22"/>
          <w:szCs w:val="22"/>
        </w:rPr>
        <w:t>до результатів надання адміністративних послуг</w:t>
      </w:r>
      <w:r w:rsidRPr="00DA2392">
        <w:rPr>
          <w:sz w:val="22"/>
          <w:szCs w:val="22"/>
        </w:rPr>
        <w:t xml:space="preserve"> у сфері державної реєстрації, за яким існує можливість переглянути електронну версію установчого документу (</w:t>
      </w:r>
      <w:proofErr w:type="spellStart"/>
      <w:r w:rsidRPr="00DA2392">
        <w:rPr>
          <w:sz w:val="22"/>
          <w:szCs w:val="22"/>
        </w:rPr>
        <w:t>ів</w:t>
      </w:r>
      <w:proofErr w:type="spellEnd"/>
      <w:r w:rsidRPr="00DA2392">
        <w:rPr>
          <w:sz w:val="22"/>
          <w:szCs w:val="22"/>
        </w:rPr>
        <w:t xml:space="preserve">), у складі тендерної пропозиції такий документ не надається. </w:t>
      </w:r>
    </w:p>
    <w:p w14:paraId="6CB85580" w14:textId="77777777" w:rsidR="00290CD0" w:rsidRPr="00DA2392" w:rsidRDefault="00290CD0" w:rsidP="00290CD0">
      <w:pPr>
        <w:jc w:val="both"/>
        <w:rPr>
          <w:sz w:val="22"/>
          <w:szCs w:val="22"/>
          <w:lang w:eastAsia="uk-UA"/>
        </w:rPr>
      </w:pPr>
      <w:r w:rsidRPr="00DA2392">
        <w:rPr>
          <w:sz w:val="22"/>
          <w:szCs w:val="22"/>
          <w:u w:val="single"/>
          <w:lang w:eastAsia="uk-UA"/>
        </w:rPr>
        <w:t xml:space="preserve">Учасник діє на підставі </w:t>
      </w:r>
      <w:r w:rsidRPr="00DA2392">
        <w:rPr>
          <w:bCs/>
          <w:sz w:val="22"/>
          <w:szCs w:val="22"/>
          <w:u w:val="single"/>
          <w:lang w:eastAsia="uk-UA"/>
        </w:rPr>
        <w:t>модельного статуту</w:t>
      </w:r>
      <w:r w:rsidRPr="00DA2392">
        <w:rPr>
          <w:bCs/>
          <w:sz w:val="22"/>
          <w:szCs w:val="22"/>
          <w:lang w:eastAsia="uk-UA"/>
        </w:rPr>
        <w:t xml:space="preserve"> –</w:t>
      </w:r>
      <w:r w:rsidRPr="00DA2392">
        <w:rPr>
          <w:sz w:val="22"/>
          <w:szCs w:val="22"/>
          <w:lang w:eastAsia="uk-UA"/>
        </w:rPr>
        <w:t xml:space="preserve"> надається рішення Загальних Зборів або іншого уповноваженого органу цього підприємства, в якому зазначені відомості про провадження діяльності на основі модельного статуту (для юридичних осіб). </w:t>
      </w:r>
    </w:p>
    <w:p w14:paraId="76B4FCE5" w14:textId="77777777" w:rsidR="00290CD0" w:rsidRPr="00DA2392" w:rsidRDefault="00290CD0" w:rsidP="00290CD0">
      <w:pPr>
        <w:tabs>
          <w:tab w:val="left" w:pos="-720"/>
          <w:tab w:val="left" w:pos="0"/>
          <w:tab w:val="left" w:pos="720"/>
          <w:tab w:val="left" w:pos="1440"/>
          <w:tab w:val="left" w:pos="2160"/>
          <w:tab w:val="left" w:pos="2880"/>
          <w:tab w:val="left" w:pos="3600"/>
          <w:tab w:val="left" w:pos="4320"/>
        </w:tabs>
        <w:jc w:val="both"/>
        <w:rPr>
          <w:sz w:val="22"/>
          <w:szCs w:val="22"/>
        </w:rPr>
      </w:pPr>
      <w:r w:rsidRPr="00DA2392">
        <w:rPr>
          <w:sz w:val="22"/>
          <w:szCs w:val="22"/>
          <w:u w:val="single"/>
        </w:rPr>
        <w:t xml:space="preserve">Учасником процедури закупівлі є акціонерне товариство </w:t>
      </w:r>
      <w:r w:rsidRPr="00DA2392">
        <w:rPr>
          <w:sz w:val="22"/>
          <w:szCs w:val="22"/>
        </w:rPr>
        <w:t>- надається Лист в довільній формі, за підписом уповноваженої особи Учасника та завірений печаткою Учасника (в разі її використання), в якому в обов’язковому порядку зазначити дані про власників акцій, що володіють 25 і більше відсотками від статутного капіталу учасника процедури закупівлі, або повідомити, що такі власники відсутні.</w:t>
      </w:r>
    </w:p>
    <w:p w14:paraId="1856CC76" w14:textId="77777777" w:rsidR="00290CD0" w:rsidRPr="00DA2392" w:rsidRDefault="00290CD0" w:rsidP="00290CD0">
      <w:pPr>
        <w:jc w:val="both"/>
        <w:rPr>
          <w:sz w:val="22"/>
          <w:szCs w:val="22"/>
        </w:rPr>
      </w:pPr>
      <w:r w:rsidRPr="00DA2392">
        <w:rPr>
          <w:sz w:val="22"/>
          <w:szCs w:val="22"/>
          <w:u w:val="single"/>
        </w:rPr>
        <w:t>Учасником процедури закупівлі є юридична особа в особі керівника філії</w:t>
      </w:r>
      <w:r w:rsidRPr="00DA2392">
        <w:rPr>
          <w:sz w:val="22"/>
          <w:szCs w:val="22"/>
        </w:rPr>
        <w:t xml:space="preserve">, який діє від імені юридичної особи на підставі довіреності – надається: </w:t>
      </w:r>
    </w:p>
    <w:p w14:paraId="54EE9AAA" w14:textId="77777777" w:rsidR="00290CD0" w:rsidRPr="00DA2392" w:rsidRDefault="00290CD0" w:rsidP="00290CD0">
      <w:pPr>
        <w:numPr>
          <w:ilvl w:val="0"/>
          <w:numId w:val="8"/>
        </w:numPr>
        <w:tabs>
          <w:tab w:val="left" w:pos="318"/>
        </w:tabs>
        <w:jc w:val="both"/>
        <w:textAlignment w:val="auto"/>
        <w:rPr>
          <w:sz w:val="22"/>
          <w:szCs w:val="22"/>
        </w:rPr>
      </w:pPr>
      <w:r w:rsidRPr="00DA2392">
        <w:rPr>
          <w:sz w:val="22"/>
          <w:szCs w:val="22"/>
        </w:rPr>
        <w:t>статутні документи юридичної особи (статут або установчий акт – для осіб приватного права та положення – для осіб публічного права) з відміткою державного реєстратора або наданням коду доступу до результатів надання адміністративних послуг у сфері державної реєстрації за яким існує можливість переглянути електронну версію документу;</w:t>
      </w:r>
    </w:p>
    <w:p w14:paraId="60B056C1" w14:textId="77777777" w:rsidR="00290CD0" w:rsidRPr="00DA2392" w:rsidRDefault="00290CD0" w:rsidP="00290CD0">
      <w:pPr>
        <w:numPr>
          <w:ilvl w:val="0"/>
          <w:numId w:val="8"/>
        </w:numPr>
        <w:tabs>
          <w:tab w:val="left" w:pos="318"/>
        </w:tabs>
        <w:jc w:val="both"/>
        <w:textAlignment w:val="auto"/>
        <w:rPr>
          <w:sz w:val="22"/>
          <w:szCs w:val="22"/>
        </w:rPr>
      </w:pPr>
      <w:r w:rsidRPr="00DA2392">
        <w:rPr>
          <w:sz w:val="22"/>
          <w:szCs w:val="22"/>
        </w:rPr>
        <w:t>статутні документи філії (положення) та довіреність на підписанта філії.</w:t>
      </w:r>
    </w:p>
    <w:p w14:paraId="67FD12A3" w14:textId="77777777" w:rsidR="00290CD0" w:rsidRPr="00DA2392" w:rsidRDefault="00290CD0" w:rsidP="00290CD0">
      <w:pPr>
        <w:tabs>
          <w:tab w:val="left" w:pos="318"/>
        </w:tabs>
        <w:ind w:left="720"/>
        <w:jc w:val="both"/>
        <w:rPr>
          <w:sz w:val="22"/>
          <w:szCs w:val="22"/>
        </w:rPr>
      </w:pPr>
    </w:p>
    <w:p w14:paraId="72C0DFF6" w14:textId="77777777" w:rsidR="00290CD0" w:rsidRPr="00DA2392" w:rsidRDefault="00290CD0" w:rsidP="00290CD0">
      <w:pPr>
        <w:pBdr>
          <w:top w:val="nil"/>
          <w:left w:val="nil"/>
          <w:bottom w:val="nil"/>
          <w:right w:val="nil"/>
          <w:between w:val="nil"/>
        </w:pBdr>
        <w:ind w:firstLine="360"/>
        <w:jc w:val="both"/>
        <w:rPr>
          <w:sz w:val="22"/>
          <w:szCs w:val="22"/>
        </w:rPr>
      </w:pPr>
      <w:r w:rsidRPr="00DA2392">
        <w:rPr>
          <w:b/>
          <w:bCs/>
          <w:sz w:val="22"/>
          <w:szCs w:val="22"/>
        </w:rPr>
        <w:t>7.2.</w:t>
      </w:r>
      <w:r w:rsidRPr="00DA2392">
        <w:rPr>
          <w:sz w:val="22"/>
          <w:szCs w:val="22"/>
          <w:lang w:eastAsia="uk-UA"/>
        </w:rPr>
        <w:t xml:space="preserve"> </w:t>
      </w:r>
      <w:r w:rsidRPr="00DA2392">
        <w:rPr>
          <w:sz w:val="22"/>
          <w:szCs w:val="22"/>
        </w:rPr>
        <w:t xml:space="preserve">Довідка, складена в довільній формі про відсутність/наявність у статуті або в іншому установчому документі обмежень (з урахуванням вимог діючого законодавства) щодо права уповноваженої особи учасника на підписання договору про закупівлю за результатами проведення </w:t>
      </w:r>
      <w:r w:rsidRPr="00DA2392">
        <w:rPr>
          <w:sz w:val="22"/>
          <w:szCs w:val="22"/>
        </w:rPr>
        <w:lastRenderedPageBreak/>
        <w:t>процедури закупівлі (вимога встановлюється для учасника - юридичної особи).</w:t>
      </w:r>
    </w:p>
    <w:p w14:paraId="6C5CDE05" w14:textId="77777777" w:rsidR="00290CD0" w:rsidRPr="00DA2392" w:rsidRDefault="00290CD0" w:rsidP="00290CD0">
      <w:pPr>
        <w:pBdr>
          <w:top w:val="nil"/>
          <w:left w:val="nil"/>
          <w:bottom w:val="nil"/>
          <w:right w:val="nil"/>
          <w:between w:val="nil"/>
        </w:pBdr>
        <w:ind w:firstLine="360"/>
        <w:jc w:val="both"/>
        <w:rPr>
          <w:sz w:val="22"/>
          <w:szCs w:val="22"/>
        </w:rPr>
      </w:pPr>
      <w:r w:rsidRPr="00DA2392">
        <w:rPr>
          <w:sz w:val="22"/>
          <w:szCs w:val="22"/>
        </w:rPr>
        <w:t xml:space="preserve"> У разі наявності таких обмежень, необхідно подати документальне підтвердження права уповноваженої особи учасника на підписання договору про закупівлю за результатами проведення процедури закупівлі (копія рішення загальних зборів учасників (засновників), або інший документ згідно з законодавством, який дає право уповноваженій особі учасника на підписання договору про закупівлю).</w:t>
      </w:r>
    </w:p>
    <w:p w14:paraId="41BE572F" w14:textId="77777777" w:rsidR="00290CD0" w:rsidRPr="00DA2392" w:rsidRDefault="00290CD0" w:rsidP="00290CD0">
      <w:pPr>
        <w:pBdr>
          <w:top w:val="nil"/>
          <w:left w:val="nil"/>
          <w:bottom w:val="nil"/>
          <w:right w:val="nil"/>
          <w:between w:val="nil"/>
        </w:pBdr>
        <w:ind w:firstLine="360"/>
        <w:jc w:val="both"/>
        <w:rPr>
          <w:sz w:val="22"/>
          <w:szCs w:val="22"/>
        </w:rPr>
      </w:pPr>
    </w:p>
    <w:p w14:paraId="3E23792C" w14:textId="77777777" w:rsidR="00290CD0" w:rsidRDefault="00290CD0" w:rsidP="00290CD0">
      <w:pPr>
        <w:pBdr>
          <w:top w:val="nil"/>
          <w:left w:val="nil"/>
          <w:bottom w:val="nil"/>
          <w:right w:val="nil"/>
          <w:between w:val="nil"/>
        </w:pBdr>
        <w:ind w:firstLine="360"/>
        <w:jc w:val="both"/>
        <w:rPr>
          <w:sz w:val="22"/>
          <w:szCs w:val="22"/>
        </w:rPr>
      </w:pPr>
      <w:r w:rsidRPr="00DA2392">
        <w:rPr>
          <w:b/>
          <w:bCs/>
          <w:sz w:val="22"/>
          <w:szCs w:val="22"/>
        </w:rPr>
        <w:t>7.3.</w:t>
      </w:r>
      <w:r w:rsidRPr="00DA2392">
        <w:rPr>
          <w:sz w:val="22"/>
          <w:szCs w:val="22"/>
          <w:lang w:eastAsia="uk-UA"/>
        </w:rPr>
        <w:t xml:space="preserve"> </w:t>
      </w:r>
      <w:r w:rsidRPr="00DA2392">
        <w:rPr>
          <w:sz w:val="22"/>
          <w:szCs w:val="22"/>
        </w:rPr>
        <w:t xml:space="preserve">Форма «Загальні відомості про учасника», яка повинна бути заповнена за формою, наведеною у </w:t>
      </w:r>
      <w:r w:rsidRPr="000D2420">
        <w:rPr>
          <w:b/>
          <w:bCs/>
          <w:sz w:val="22"/>
          <w:szCs w:val="22"/>
        </w:rPr>
        <w:t>додатку 1.2</w:t>
      </w:r>
      <w:r w:rsidRPr="00DA2392">
        <w:rPr>
          <w:sz w:val="22"/>
          <w:szCs w:val="22"/>
        </w:rPr>
        <w:t xml:space="preserve"> до тендерної документації.</w:t>
      </w:r>
    </w:p>
    <w:p w14:paraId="71EC5151" w14:textId="77777777" w:rsidR="00290CD0" w:rsidRDefault="00290CD0" w:rsidP="00290CD0">
      <w:pPr>
        <w:pBdr>
          <w:top w:val="nil"/>
          <w:left w:val="nil"/>
          <w:bottom w:val="nil"/>
          <w:right w:val="nil"/>
          <w:between w:val="nil"/>
        </w:pBdr>
        <w:ind w:firstLine="360"/>
        <w:jc w:val="both"/>
        <w:rPr>
          <w:sz w:val="22"/>
          <w:szCs w:val="22"/>
        </w:rPr>
      </w:pPr>
    </w:p>
    <w:p w14:paraId="11F88372" w14:textId="77777777" w:rsidR="00290CD0" w:rsidRPr="00EE43CA" w:rsidRDefault="00290CD0" w:rsidP="00290CD0">
      <w:pPr>
        <w:pStyle w:val="af5"/>
        <w:ind w:firstLine="264"/>
        <w:jc w:val="both"/>
        <w:rPr>
          <w:noProof/>
          <w:sz w:val="22"/>
          <w:szCs w:val="22"/>
        </w:rPr>
      </w:pPr>
      <w:r w:rsidRPr="007638A9">
        <w:rPr>
          <w:b/>
          <w:bCs/>
          <w:noProof/>
          <w:sz w:val="22"/>
          <w:szCs w:val="22"/>
          <w:shd w:val="clear" w:color="auto" w:fill="FFFFFF"/>
        </w:rPr>
        <w:t>7.4.</w:t>
      </w:r>
      <w:r w:rsidRPr="00EE43CA">
        <w:rPr>
          <w:noProof/>
          <w:sz w:val="22"/>
          <w:szCs w:val="22"/>
          <w:shd w:val="clear" w:color="auto" w:fill="FFFFFF"/>
        </w:rPr>
        <w:t xml:space="preserve"> Копія свідоцтва про реєстрацію платника ПДВ або копія витягу з реєстру платників ПДВ (</w:t>
      </w:r>
      <w:r w:rsidRPr="00EE43CA">
        <w:rPr>
          <w:i/>
          <w:noProof/>
          <w:sz w:val="22"/>
          <w:szCs w:val="22"/>
          <w:shd w:val="clear" w:color="auto" w:fill="FFFFFF"/>
        </w:rPr>
        <w:t>якщо учасник є платником ПДВ</w:t>
      </w:r>
      <w:r w:rsidRPr="00EE43CA">
        <w:rPr>
          <w:noProof/>
          <w:sz w:val="22"/>
          <w:szCs w:val="22"/>
          <w:shd w:val="clear" w:color="auto" w:fill="FFFFFF"/>
        </w:rPr>
        <w:t xml:space="preserve">), або копія свідоцтва платника єдиного податку або копія витягу з реєстру платників єдиного податку </w:t>
      </w:r>
      <w:r w:rsidRPr="00EE43CA">
        <w:rPr>
          <w:noProof/>
          <w:sz w:val="22"/>
          <w:szCs w:val="22"/>
        </w:rPr>
        <w:t>(</w:t>
      </w:r>
      <w:r w:rsidRPr="00EE43CA">
        <w:rPr>
          <w:i/>
          <w:noProof/>
          <w:sz w:val="22"/>
          <w:szCs w:val="22"/>
          <w:shd w:val="clear" w:color="auto" w:fill="FFFFFF"/>
        </w:rPr>
        <w:t>якщо учасник є платником єдиного податку</w:t>
      </w:r>
      <w:r w:rsidRPr="00EE43CA">
        <w:rPr>
          <w:noProof/>
          <w:sz w:val="22"/>
          <w:szCs w:val="22"/>
        </w:rPr>
        <w:t xml:space="preserve">). </w:t>
      </w:r>
    </w:p>
    <w:p w14:paraId="05D75900" w14:textId="77777777" w:rsidR="00290CD0" w:rsidRPr="00EE43CA" w:rsidRDefault="00290CD0" w:rsidP="00290CD0">
      <w:pPr>
        <w:pStyle w:val="af5"/>
        <w:ind w:firstLine="264"/>
        <w:jc w:val="both"/>
        <w:rPr>
          <w:noProof/>
          <w:sz w:val="22"/>
          <w:szCs w:val="22"/>
        </w:rPr>
      </w:pPr>
      <w:r w:rsidRPr="00EE43CA">
        <w:rPr>
          <w:noProof/>
          <w:sz w:val="22"/>
          <w:szCs w:val="22"/>
        </w:rPr>
        <w:t>Якщо учасник не є платником ПДВ або єдиного податку надати довідку в довільній формі з поясненням про ненадання вищезазначених документів</w:t>
      </w:r>
    </w:p>
    <w:p w14:paraId="317E0B66" w14:textId="77777777" w:rsidR="00290CD0" w:rsidRDefault="00290CD0" w:rsidP="00290CD0">
      <w:pPr>
        <w:pBdr>
          <w:top w:val="nil"/>
          <w:left w:val="nil"/>
          <w:bottom w:val="nil"/>
          <w:right w:val="nil"/>
          <w:between w:val="nil"/>
        </w:pBdr>
        <w:jc w:val="both"/>
        <w:rPr>
          <w:rFonts w:eastAsia="Arial Unicode MS"/>
          <w:kern w:val="1"/>
          <w:sz w:val="22"/>
          <w:szCs w:val="22"/>
          <w:lang w:eastAsia="hi-IN"/>
        </w:rPr>
      </w:pPr>
    </w:p>
    <w:p w14:paraId="4B881CF3" w14:textId="77777777" w:rsidR="00290CD0" w:rsidRPr="009A294C" w:rsidRDefault="00290CD0" w:rsidP="00290CD0">
      <w:pPr>
        <w:pBdr>
          <w:top w:val="nil"/>
          <w:left w:val="nil"/>
          <w:bottom w:val="nil"/>
          <w:right w:val="nil"/>
          <w:between w:val="nil"/>
        </w:pBdr>
        <w:ind w:firstLine="360"/>
        <w:jc w:val="both"/>
        <w:rPr>
          <w:b/>
          <w:sz w:val="22"/>
          <w:szCs w:val="22"/>
        </w:rPr>
      </w:pPr>
      <w:r w:rsidRPr="009A294C">
        <w:rPr>
          <w:rFonts w:eastAsia="Arial Unicode MS"/>
          <w:b/>
          <w:kern w:val="1"/>
          <w:sz w:val="22"/>
          <w:szCs w:val="22"/>
          <w:lang w:eastAsia="hi-IN"/>
        </w:rPr>
        <w:t>7.</w:t>
      </w:r>
      <w:r>
        <w:rPr>
          <w:rFonts w:eastAsia="Arial Unicode MS"/>
          <w:b/>
          <w:kern w:val="1"/>
          <w:sz w:val="22"/>
          <w:szCs w:val="22"/>
          <w:lang w:eastAsia="hi-IN"/>
        </w:rPr>
        <w:t>5</w:t>
      </w:r>
      <w:r w:rsidRPr="009A294C">
        <w:rPr>
          <w:rFonts w:eastAsia="Arial Unicode MS"/>
          <w:b/>
          <w:kern w:val="1"/>
          <w:sz w:val="22"/>
          <w:szCs w:val="22"/>
          <w:lang w:eastAsia="hi-IN"/>
        </w:rPr>
        <w:t>.</w:t>
      </w:r>
      <w:r w:rsidRPr="009A294C">
        <w:rPr>
          <w:rFonts w:eastAsia="Arial Unicode MS"/>
          <w:kern w:val="1"/>
          <w:sz w:val="22"/>
          <w:szCs w:val="22"/>
          <w:lang w:eastAsia="hi-IN"/>
        </w:rPr>
        <w:t xml:space="preserve"> </w:t>
      </w:r>
      <w:r w:rsidRPr="009A294C">
        <w:rPr>
          <w:b/>
          <w:sz w:val="22"/>
          <w:szCs w:val="22"/>
        </w:rPr>
        <w:t>На виконання вимоги абзацу восьмого підпункту 1 пункту 44 Особливостей:</w:t>
      </w:r>
    </w:p>
    <w:p w14:paraId="3FCB6866" w14:textId="77777777" w:rsidR="00290CD0" w:rsidRPr="0089362C" w:rsidRDefault="00290CD0" w:rsidP="00290CD0">
      <w:pPr>
        <w:pBdr>
          <w:top w:val="nil"/>
          <w:left w:val="nil"/>
          <w:bottom w:val="nil"/>
          <w:right w:val="nil"/>
          <w:between w:val="nil"/>
        </w:pBdr>
        <w:ind w:firstLine="360"/>
        <w:jc w:val="both"/>
        <w:rPr>
          <w:sz w:val="22"/>
          <w:szCs w:val="22"/>
        </w:rPr>
      </w:pPr>
      <w:r w:rsidRPr="0089362C">
        <w:rPr>
          <w:b/>
          <w:sz w:val="22"/>
          <w:szCs w:val="22"/>
        </w:rPr>
        <w:t>1)</w:t>
      </w:r>
      <w:r w:rsidRPr="0089362C">
        <w:rPr>
          <w:sz w:val="22"/>
          <w:szCs w:val="22"/>
        </w:rPr>
        <w:t xml:space="preserve"> у разі якщо учасник, який є громадянином Російської Федерації / Республіки Білорусь / Ісламської Республіки Іран або юридична особа, в якій кінцевим </w:t>
      </w:r>
      <w:proofErr w:type="spellStart"/>
      <w:r w:rsidRPr="0089362C">
        <w:rPr>
          <w:sz w:val="22"/>
          <w:szCs w:val="22"/>
        </w:rPr>
        <w:t>бенефіціарним</w:t>
      </w:r>
      <w:proofErr w:type="spellEnd"/>
      <w:r w:rsidRPr="0089362C">
        <w:rPr>
          <w:sz w:val="22"/>
          <w:szCs w:val="22"/>
        </w:rPr>
        <w:t xml:space="preserve"> власником, членом або учасником (акціонером), що має частку у статутному капіталі 10 і більше відсотків, є громадянин Російської Федерації / Республіки Білорусь / Ісламської Республіки Іран, </w:t>
      </w:r>
      <w:r w:rsidRPr="0089362C">
        <w:rPr>
          <w:bCs/>
          <w:sz w:val="22"/>
          <w:szCs w:val="22"/>
          <w:lang w:eastAsia="uk-UA"/>
        </w:rPr>
        <w:t>то учасник у складі тендерної пропозиції має надати</w:t>
      </w:r>
      <w:r w:rsidRPr="0089362C">
        <w:rPr>
          <w:sz w:val="22"/>
          <w:szCs w:val="22"/>
        </w:rPr>
        <w:t xml:space="preserve"> один із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 </w:t>
      </w:r>
    </w:p>
    <w:p w14:paraId="7970EDE3" w14:textId="77777777" w:rsidR="00290CD0" w:rsidRPr="0089362C" w:rsidRDefault="00290CD0" w:rsidP="00290CD0">
      <w:pPr>
        <w:ind w:firstLine="567"/>
        <w:jc w:val="both"/>
        <w:rPr>
          <w:sz w:val="22"/>
          <w:szCs w:val="22"/>
        </w:rPr>
      </w:pPr>
      <w:r w:rsidRPr="0089362C">
        <w:rPr>
          <w:sz w:val="22"/>
          <w:szCs w:val="22"/>
          <w:lang w:eastAsia="uk-UA"/>
        </w:rPr>
        <w:t>паспорт громадянина колишнього СРСР зразка 1974 року з відміткою про постійну чи тимчасову прописку на території України або зареєстрований на території України свій національний паспорт</w:t>
      </w:r>
    </w:p>
    <w:p w14:paraId="7C631FB0" w14:textId="77777777" w:rsidR="00290CD0" w:rsidRPr="0089362C" w:rsidRDefault="00290CD0" w:rsidP="00290CD0">
      <w:pPr>
        <w:ind w:firstLine="567"/>
        <w:jc w:val="both"/>
        <w:rPr>
          <w:sz w:val="22"/>
          <w:szCs w:val="22"/>
        </w:rPr>
      </w:pPr>
      <w:r w:rsidRPr="0089362C">
        <w:rPr>
          <w:sz w:val="22"/>
          <w:szCs w:val="22"/>
        </w:rPr>
        <w:t>посвідка на постійне чи тимчасове проживання на території України;</w:t>
      </w:r>
    </w:p>
    <w:p w14:paraId="01C39775" w14:textId="77777777" w:rsidR="00290CD0" w:rsidRPr="0089362C" w:rsidRDefault="00290CD0" w:rsidP="00290CD0">
      <w:pPr>
        <w:ind w:firstLine="567"/>
        <w:jc w:val="both"/>
        <w:rPr>
          <w:sz w:val="22"/>
          <w:szCs w:val="22"/>
        </w:rPr>
      </w:pPr>
      <w:r w:rsidRPr="0089362C">
        <w:rPr>
          <w:sz w:val="22"/>
          <w:szCs w:val="22"/>
        </w:rPr>
        <w:t>військовий квиток, виданий такій особі,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7960200" w14:textId="77777777" w:rsidR="00290CD0" w:rsidRPr="0089362C" w:rsidRDefault="00290CD0" w:rsidP="00290CD0">
      <w:pPr>
        <w:ind w:firstLine="567"/>
        <w:jc w:val="both"/>
        <w:rPr>
          <w:sz w:val="22"/>
          <w:szCs w:val="22"/>
        </w:rPr>
      </w:pPr>
      <w:r w:rsidRPr="0089362C">
        <w:rPr>
          <w:sz w:val="22"/>
          <w:szCs w:val="22"/>
        </w:rPr>
        <w:t>посвідчення біженця чи документ, що підтверджує надання притулку в Україні.</w:t>
      </w:r>
    </w:p>
    <w:p w14:paraId="60D79111" w14:textId="77777777" w:rsidR="00290CD0" w:rsidRPr="0089362C" w:rsidRDefault="00290CD0" w:rsidP="00290CD0">
      <w:pPr>
        <w:ind w:firstLine="567"/>
        <w:jc w:val="both"/>
        <w:rPr>
          <w:sz w:val="22"/>
          <w:szCs w:val="22"/>
        </w:rPr>
      </w:pPr>
    </w:p>
    <w:p w14:paraId="48E52C91" w14:textId="77777777" w:rsidR="00290CD0" w:rsidRPr="0089362C" w:rsidRDefault="00290CD0" w:rsidP="00290CD0">
      <w:pPr>
        <w:ind w:firstLine="567"/>
        <w:jc w:val="both"/>
        <w:rPr>
          <w:sz w:val="22"/>
          <w:szCs w:val="22"/>
        </w:rPr>
      </w:pPr>
      <w:r w:rsidRPr="0089362C">
        <w:rPr>
          <w:sz w:val="22"/>
          <w:szCs w:val="22"/>
        </w:rPr>
        <w:t>2) у</w:t>
      </w:r>
      <w:r w:rsidRPr="0089362C">
        <w:rPr>
          <w:bCs/>
          <w:sz w:val="22"/>
          <w:szCs w:val="22"/>
          <w:lang w:eastAsia="uk-UA"/>
        </w:rPr>
        <w:t xml:space="preserve"> разі якщо учасником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w:t>
      </w:r>
      <w:r w:rsidRPr="0089362C">
        <w:rPr>
          <w:sz w:val="22"/>
          <w:szCs w:val="22"/>
          <w:lang w:eastAsia="uk-UA"/>
        </w:rPr>
        <w:t xml:space="preserve"> законодавства Російської Федерації / Республіки Білорусь / Ісламської Республіки Іран </w:t>
      </w:r>
      <w:r w:rsidRPr="0089362C">
        <w:rPr>
          <w:bCs/>
          <w:sz w:val="22"/>
          <w:szCs w:val="22"/>
          <w:lang w:eastAsia="uk-UA"/>
        </w:rPr>
        <w:t xml:space="preserve">або юридичною особою, утвореною та зареєстрованою відповідно до законодавства України, кінцевим </w:t>
      </w:r>
      <w:proofErr w:type="spellStart"/>
      <w:r w:rsidRPr="0089362C">
        <w:rPr>
          <w:bCs/>
          <w:sz w:val="22"/>
          <w:szCs w:val="22"/>
          <w:lang w:eastAsia="uk-UA"/>
        </w:rPr>
        <w:t>бенефіціарним</w:t>
      </w:r>
      <w:proofErr w:type="spellEnd"/>
      <w:r w:rsidRPr="0089362C">
        <w:rPr>
          <w:bCs/>
          <w:sz w:val="22"/>
          <w:szCs w:val="22"/>
          <w:lang w:eastAsia="uk-UA"/>
        </w:rPr>
        <w:t xml:space="preserve"> власником, членом або учасником (акціонером), що має частку в статутному капіталі 10 і більше відсотків</w:t>
      </w:r>
      <w:r w:rsidRPr="0089362C">
        <w:rPr>
          <w:sz w:val="22"/>
          <w:szCs w:val="22"/>
          <w:lang w:eastAsia="uk-UA"/>
        </w:rPr>
        <w:t xml:space="preserve"> (далі - активи), </w:t>
      </w:r>
      <w:r w:rsidRPr="0089362C">
        <w:rPr>
          <w:bCs/>
          <w:sz w:val="22"/>
          <w:szCs w:val="22"/>
          <w:lang w:eastAsia="uk-UA"/>
        </w:rPr>
        <w:t>якої є</w:t>
      </w:r>
      <w:r w:rsidRPr="0089362C">
        <w:rPr>
          <w:sz w:val="22"/>
          <w:szCs w:val="22"/>
          <w:lang w:eastAsia="uk-UA"/>
        </w:rPr>
        <w:t xml:space="preserve">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w:t>
      </w:r>
      <w:r w:rsidRPr="0089362C">
        <w:rPr>
          <w:bCs/>
          <w:sz w:val="22"/>
          <w:szCs w:val="22"/>
          <w:lang w:eastAsia="uk-UA"/>
        </w:rPr>
        <w:t xml:space="preserve">але активи такої особи в установленому законодавством порядку передані в управління </w:t>
      </w:r>
      <w:r w:rsidRPr="0089362C">
        <w:rPr>
          <w:sz w:val="22"/>
          <w:szCs w:val="22"/>
          <w:lang w:eastAsia="uk-UA"/>
        </w:rPr>
        <w:t xml:space="preserve">Національному агентству з питань виявлення, розшуку та управління активами, одержаними від корупційних та інших злочинів, </w:t>
      </w:r>
      <w:r w:rsidRPr="0089362C">
        <w:rPr>
          <w:bCs/>
          <w:sz w:val="22"/>
          <w:szCs w:val="22"/>
          <w:lang w:eastAsia="uk-UA"/>
        </w:rPr>
        <w:t>то учасник у складі тендерної пропозиції має надати</w:t>
      </w:r>
      <w:r w:rsidRPr="0089362C">
        <w:rPr>
          <w:sz w:val="22"/>
          <w:szCs w:val="22"/>
          <w:lang w:eastAsia="uk-UA"/>
        </w:rPr>
        <w:t>:</w:t>
      </w:r>
    </w:p>
    <w:p w14:paraId="1AEB8607" w14:textId="77777777" w:rsidR="00290CD0" w:rsidRPr="0089362C" w:rsidRDefault="00290CD0" w:rsidP="00290CD0">
      <w:pPr>
        <w:widowControl/>
        <w:numPr>
          <w:ilvl w:val="0"/>
          <w:numId w:val="6"/>
        </w:numPr>
        <w:suppressAutoHyphens w:val="0"/>
        <w:jc w:val="both"/>
        <w:textAlignment w:val="auto"/>
        <w:rPr>
          <w:sz w:val="22"/>
          <w:szCs w:val="22"/>
          <w:lang w:eastAsia="uk-UA"/>
        </w:rPr>
      </w:pPr>
      <w:r w:rsidRPr="0089362C">
        <w:rPr>
          <w:sz w:val="22"/>
          <w:szCs w:val="22"/>
          <w:lang w:eastAsia="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58817BBB" w14:textId="77777777" w:rsidR="00290CD0" w:rsidRPr="0089362C" w:rsidRDefault="00290CD0" w:rsidP="00290CD0">
      <w:pPr>
        <w:jc w:val="both"/>
        <w:rPr>
          <w:sz w:val="22"/>
          <w:szCs w:val="22"/>
          <w:lang w:eastAsia="uk-UA"/>
        </w:rPr>
      </w:pPr>
      <w:r w:rsidRPr="0089362C">
        <w:rPr>
          <w:sz w:val="22"/>
          <w:szCs w:val="22"/>
          <w:lang w:eastAsia="uk-UA"/>
        </w:rPr>
        <w:t>або </w:t>
      </w:r>
    </w:p>
    <w:p w14:paraId="7A748FD2" w14:textId="77777777" w:rsidR="00290CD0" w:rsidRPr="0089362C" w:rsidRDefault="00290CD0" w:rsidP="00290CD0">
      <w:pPr>
        <w:widowControl/>
        <w:numPr>
          <w:ilvl w:val="0"/>
          <w:numId w:val="7"/>
        </w:numPr>
        <w:suppressAutoHyphens w:val="0"/>
        <w:jc w:val="both"/>
        <w:textAlignment w:val="auto"/>
        <w:rPr>
          <w:sz w:val="22"/>
          <w:szCs w:val="22"/>
          <w:lang w:eastAsia="uk-UA"/>
        </w:rPr>
      </w:pPr>
      <w:r w:rsidRPr="0089362C">
        <w:rPr>
          <w:sz w:val="22"/>
          <w:szCs w:val="22"/>
          <w:lang w:eastAsia="uk-UA"/>
        </w:rPr>
        <w:t>згоду самого власника активів про передачу активів, підпис якої нотаріально завірений в установленому законодавством порядку.</w:t>
      </w:r>
    </w:p>
    <w:p w14:paraId="64BE51CA" w14:textId="77777777" w:rsidR="00290CD0" w:rsidRPr="009A294C" w:rsidRDefault="00290CD0" w:rsidP="00290CD0">
      <w:pPr>
        <w:jc w:val="both"/>
        <w:rPr>
          <w:sz w:val="22"/>
          <w:szCs w:val="22"/>
          <w:lang w:eastAsia="uk-UA"/>
        </w:rPr>
      </w:pPr>
      <w:r w:rsidRPr="0089362C">
        <w:rPr>
          <w:sz w:val="22"/>
          <w:szCs w:val="22"/>
          <w:lang w:eastAsia="uk-UA"/>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74549ECD" w14:textId="77777777" w:rsidR="00290CD0" w:rsidRPr="009A294C" w:rsidRDefault="00290CD0" w:rsidP="00290CD0">
      <w:pPr>
        <w:pBdr>
          <w:top w:val="nil"/>
          <w:left w:val="nil"/>
          <w:bottom w:val="nil"/>
          <w:right w:val="nil"/>
          <w:between w:val="nil"/>
        </w:pBdr>
        <w:jc w:val="both"/>
        <w:rPr>
          <w:rFonts w:eastAsia="Arial Unicode MS"/>
          <w:kern w:val="1"/>
          <w:sz w:val="22"/>
          <w:szCs w:val="22"/>
          <w:lang w:eastAsia="hi-IN"/>
        </w:rPr>
      </w:pPr>
    </w:p>
    <w:p w14:paraId="6D5D184E" w14:textId="77777777" w:rsidR="00290CD0" w:rsidRPr="00943434" w:rsidRDefault="00290CD0" w:rsidP="00290CD0">
      <w:pPr>
        <w:pBdr>
          <w:top w:val="nil"/>
          <w:left w:val="nil"/>
          <w:bottom w:val="nil"/>
          <w:right w:val="nil"/>
          <w:between w:val="nil"/>
        </w:pBdr>
        <w:ind w:firstLine="720"/>
        <w:jc w:val="both"/>
        <w:rPr>
          <w:b/>
          <w:bCs/>
          <w:sz w:val="22"/>
          <w:szCs w:val="22"/>
        </w:rPr>
      </w:pPr>
      <w:r w:rsidRPr="00943434">
        <w:rPr>
          <w:rFonts w:eastAsia="Arial Unicode MS"/>
          <w:b/>
          <w:kern w:val="1"/>
          <w:sz w:val="22"/>
          <w:szCs w:val="22"/>
          <w:lang w:eastAsia="hi-IN"/>
        </w:rPr>
        <w:t xml:space="preserve">8. </w:t>
      </w:r>
      <w:r w:rsidRPr="00943434">
        <w:rPr>
          <w:b/>
          <w:bCs/>
          <w:sz w:val="22"/>
          <w:szCs w:val="22"/>
        </w:rPr>
        <w:t>Тендерна пропозиція учасника повинна бути підписана  кваліфікованим електронним підписом</w:t>
      </w:r>
      <w:r>
        <w:rPr>
          <w:b/>
          <w:bCs/>
          <w:sz w:val="22"/>
          <w:szCs w:val="22"/>
        </w:rPr>
        <w:t>/</w:t>
      </w:r>
      <w:r w:rsidRPr="00CF5DD0">
        <w:rPr>
          <w:b/>
          <w:bCs/>
          <w:sz w:val="22"/>
          <w:szCs w:val="22"/>
        </w:rPr>
        <w:t xml:space="preserve"> </w:t>
      </w:r>
      <w:r w:rsidRPr="006C2FB8">
        <w:rPr>
          <w:b/>
          <w:bCs/>
          <w:sz w:val="22"/>
          <w:szCs w:val="22"/>
        </w:rPr>
        <w:t>удосконаленим електронним підписом</w:t>
      </w:r>
      <w:r w:rsidRPr="00943434">
        <w:rPr>
          <w:b/>
          <w:bCs/>
          <w:sz w:val="22"/>
          <w:szCs w:val="22"/>
        </w:rPr>
        <w:t xml:space="preserve"> (КЕП</w:t>
      </w:r>
      <w:r>
        <w:rPr>
          <w:b/>
          <w:bCs/>
          <w:sz w:val="22"/>
          <w:szCs w:val="22"/>
        </w:rPr>
        <w:t>/УЕП</w:t>
      </w:r>
      <w:r w:rsidRPr="00943434">
        <w:rPr>
          <w:b/>
          <w:bCs/>
          <w:sz w:val="22"/>
          <w:szCs w:val="22"/>
        </w:rPr>
        <w:t>).</w:t>
      </w:r>
    </w:p>
    <w:p w14:paraId="277A4FAA" w14:textId="77777777" w:rsidR="00290CD0" w:rsidRPr="00943434" w:rsidRDefault="00290CD0" w:rsidP="00290CD0">
      <w:pPr>
        <w:pBdr>
          <w:top w:val="nil"/>
          <w:left w:val="nil"/>
          <w:bottom w:val="nil"/>
          <w:right w:val="nil"/>
          <w:between w:val="nil"/>
        </w:pBdr>
        <w:ind w:firstLine="9"/>
        <w:jc w:val="both"/>
        <w:rPr>
          <w:b/>
          <w:sz w:val="22"/>
          <w:szCs w:val="22"/>
          <w:lang w:eastAsia="uk-UA"/>
        </w:rPr>
      </w:pPr>
      <w:r w:rsidRPr="00943434">
        <w:rPr>
          <w:b/>
          <w:sz w:val="22"/>
          <w:szCs w:val="22"/>
          <w:lang w:eastAsia="uk-UA"/>
        </w:rPr>
        <w:tab/>
        <w:t>9. Валютою тендерної пропозиції є національна валюта України – гривня.</w:t>
      </w:r>
    </w:p>
    <w:p w14:paraId="1A4EF2D2" w14:textId="77777777" w:rsidR="00290CD0" w:rsidRPr="00943434" w:rsidRDefault="00290CD0" w:rsidP="00290CD0">
      <w:pPr>
        <w:ind w:right="57" w:firstLine="720"/>
        <w:jc w:val="both"/>
        <w:rPr>
          <w:b/>
          <w:color w:val="000000" w:themeColor="text1"/>
          <w:sz w:val="22"/>
          <w:szCs w:val="22"/>
        </w:rPr>
      </w:pPr>
      <w:r w:rsidRPr="00943434">
        <w:rPr>
          <w:b/>
          <w:bCs/>
          <w:sz w:val="22"/>
          <w:szCs w:val="22"/>
          <w:lang w:eastAsia="uk-UA"/>
        </w:rPr>
        <w:t>10.</w:t>
      </w:r>
      <w:r w:rsidRPr="00943434">
        <w:rPr>
          <w:b/>
          <w:sz w:val="22"/>
          <w:szCs w:val="22"/>
          <w:lang w:eastAsia="uk-UA"/>
        </w:rPr>
        <w:t xml:space="preserve"> Документи тендерної пропозиції повинні бути складені українською мовою.</w:t>
      </w:r>
      <w:r w:rsidRPr="00943434">
        <w:rPr>
          <w:b/>
          <w:color w:val="000000" w:themeColor="text1"/>
          <w:sz w:val="22"/>
          <w:szCs w:val="22"/>
        </w:rPr>
        <w:t xml:space="preserve"> У разі, якщо документ чи інформація, надання яких передбачено цією тендерною документацією, складені іншою(</w:t>
      </w:r>
      <w:proofErr w:type="spellStart"/>
      <w:r w:rsidRPr="00943434">
        <w:rPr>
          <w:b/>
          <w:color w:val="000000" w:themeColor="text1"/>
          <w:sz w:val="22"/>
          <w:szCs w:val="22"/>
        </w:rPr>
        <w:t>ими</w:t>
      </w:r>
      <w:proofErr w:type="spellEnd"/>
      <w:r w:rsidRPr="00943434">
        <w:rPr>
          <w:b/>
          <w:color w:val="000000" w:themeColor="text1"/>
          <w:sz w:val="22"/>
          <w:szCs w:val="22"/>
        </w:rPr>
        <w:t>) мовою(</w:t>
      </w:r>
      <w:proofErr w:type="spellStart"/>
      <w:r w:rsidRPr="00943434">
        <w:rPr>
          <w:b/>
          <w:color w:val="000000" w:themeColor="text1"/>
          <w:sz w:val="22"/>
          <w:szCs w:val="22"/>
        </w:rPr>
        <w:t>ами</w:t>
      </w:r>
      <w:proofErr w:type="spellEnd"/>
      <w:r w:rsidRPr="00943434">
        <w:rPr>
          <w:b/>
          <w:color w:val="000000" w:themeColor="text1"/>
          <w:sz w:val="22"/>
          <w:szCs w:val="22"/>
        </w:rPr>
        <w:t xml:space="preserve">), </w:t>
      </w:r>
      <w:r w:rsidRPr="00943434">
        <w:rPr>
          <w:b/>
          <w:sz w:val="22"/>
          <w:szCs w:val="22"/>
        </w:rPr>
        <w:t>аніж українська</w:t>
      </w:r>
      <w:r w:rsidRPr="00943434">
        <w:rPr>
          <w:b/>
          <w:color w:val="000000" w:themeColor="text1"/>
          <w:sz w:val="22"/>
          <w:szCs w:val="22"/>
        </w:rPr>
        <w:t xml:space="preserve">, у складі тендерної пропозиції надається документ мовою оригіналу з обов’язковим перекладом українською мовою. Тексти повинні </w:t>
      </w:r>
      <w:r w:rsidRPr="00943434">
        <w:rPr>
          <w:b/>
          <w:color w:val="000000" w:themeColor="text1"/>
          <w:sz w:val="22"/>
          <w:szCs w:val="22"/>
        </w:rPr>
        <w:lastRenderedPageBreak/>
        <w:t xml:space="preserve">бути автентичними. Визначальний є текст, викладений українською мовою. </w:t>
      </w:r>
      <w:r w:rsidRPr="00943434">
        <w:rPr>
          <w:rFonts w:eastAsia="Calibri"/>
          <w:b/>
          <w:color w:val="000000" w:themeColor="text1"/>
          <w:sz w:val="22"/>
          <w:szCs w:val="22"/>
        </w:rPr>
        <w:t>Відповідальність за якість та достовірність перекладу несе учасник.</w:t>
      </w:r>
      <w:r w:rsidRPr="00943434">
        <w:rPr>
          <w:b/>
          <w:color w:val="000000" w:themeColor="text1"/>
          <w:sz w:val="22"/>
          <w:szCs w:val="22"/>
        </w:rPr>
        <w:t xml:space="preserve"> </w:t>
      </w:r>
    </w:p>
    <w:p w14:paraId="61C60F65" w14:textId="77777777" w:rsidR="00290CD0" w:rsidRPr="00943434" w:rsidRDefault="00290CD0" w:rsidP="00290CD0">
      <w:pPr>
        <w:ind w:right="57" w:firstLine="720"/>
        <w:jc w:val="both"/>
        <w:rPr>
          <w:b/>
          <w:color w:val="000000" w:themeColor="text1"/>
          <w:sz w:val="22"/>
          <w:szCs w:val="22"/>
        </w:rPr>
      </w:pPr>
      <w:r w:rsidRPr="00943434">
        <w:rPr>
          <w:b/>
          <w:sz w:val="22"/>
          <w:szCs w:val="22"/>
          <w:lang w:eastAsia="uk-UA"/>
        </w:rPr>
        <w:t>Якщо учасник торгів є нерезидентом України, він може подавати свою тендерну пропозицію іншою мовою з обов’язковим перекладом українською мовою.</w:t>
      </w:r>
    </w:p>
    <w:p w14:paraId="06497CDF" w14:textId="77777777" w:rsidR="00290CD0" w:rsidRPr="00943434" w:rsidRDefault="00290CD0" w:rsidP="00290CD0">
      <w:pPr>
        <w:ind w:right="57" w:firstLine="720"/>
        <w:jc w:val="both"/>
        <w:rPr>
          <w:b/>
          <w:sz w:val="22"/>
          <w:szCs w:val="22"/>
          <w:lang w:eastAsia="uk-UA"/>
        </w:rPr>
      </w:pPr>
      <w:r w:rsidRPr="00943434">
        <w:rPr>
          <w:b/>
          <w:sz w:val="22"/>
          <w:szCs w:val="22"/>
          <w:lang w:eastAsia="uk-UA"/>
        </w:rPr>
        <w:t>Тексти повинні бути автентичними, визначальним є текст, викладений українською мовою.</w:t>
      </w:r>
    </w:p>
    <w:p w14:paraId="4C482F0F" w14:textId="77777777" w:rsidR="00290CD0" w:rsidRPr="00943434" w:rsidRDefault="00290CD0" w:rsidP="00290CD0">
      <w:pPr>
        <w:pBdr>
          <w:top w:val="nil"/>
          <w:left w:val="nil"/>
          <w:bottom w:val="nil"/>
          <w:right w:val="nil"/>
          <w:between w:val="nil"/>
        </w:pBdr>
        <w:ind w:firstLine="720"/>
        <w:jc w:val="both"/>
        <w:rPr>
          <w:b/>
          <w:sz w:val="22"/>
          <w:szCs w:val="22"/>
          <w:lang w:eastAsia="uk-UA"/>
        </w:rPr>
      </w:pPr>
      <w:r w:rsidRPr="00943434">
        <w:rPr>
          <w:b/>
          <w:bCs/>
          <w:sz w:val="22"/>
          <w:szCs w:val="22"/>
          <w:lang w:eastAsia="uk-UA"/>
        </w:rPr>
        <w:t>11.</w:t>
      </w:r>
      <w:r w:rsidRPr="00943434">
        <w:rPr>
          <w:b/>
          <w:sz w:val="22"/>
          <w:szCs w:val="22"/>
          <w:lang w:eastAsia="uk-UA"/>
        </w:rPr>
        <w:t xml:space="preserve"> 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08422732" w14:textId="77777777" w:rsidR="00290CD0" w:rsidRPr="00943434" w:rsidRDefault="00290CD0" w:rsidP="00290CD0">
      <w:pPr>
        <w:pBdr>
          <w:top w:val="nil"/>
          <w:left w:val="nil"/>
          <w:bottom w:val="nil"/>
          <w:right w:val="nil"/>
          <w:between w:val="nil"/>
        </w:pBdr>
        <w:ind w:firstLine="720"/>
        <w:jc w:val="both"/>
        <w:rPr>
          <w:b/>
          <w:sz w:val="22"/>
          <w:szCs w:val="22"/>
          <w:lang w:eastAsia="uk-UA"/>
        </w:rPr>
      </w:pPr>
      <w:r w:rsidRPr="00943434">
        <w:rPr>
          <w:b/>
          <w:bCs/>
          <w:sz w:val="22"/>
          <w:szCs w:val="22"/>
          <w:lang w:eastAsia="uk-UA"/>
        </w:rPr>
        <w:t>12.</w:t>
      </w:r>
      <w:r w:rsidRPr="00943434">
        <w:rPr>
          <w:b/>
          <w:sz w:val="22"/>
          <w:szCs w:val="22"/>
          <w:lang w:eastAsia="uk-UA"/>
        </w:rPr>
        <w:t xml:space="preserve"> Тендерна пропозиція подається в електронній формі через електронну систему </w:t>
      </w:r>
      <w:proofErr w:type="spellStart"/>
      <w:r w:rsidRPr="00943434">
        <w:rPr>
          <w:b/>
          <w:sz w:val="22"/>
          <w:szCs w:val="22"/>
          <w:lang w:eastAsia="uk-UA"/>
        </w:rPr>
        <w:t>закупівель</w:t>
      </w:r>
      <w:proofErr w:type="spellEnd"/>
      <w:r w:rsidRPr="00943434">
        <w:rPr>
          <w:b/>
          <w:sz w:val="22"/>
          <w:szCs w:val="22"/>
          <w:lang w:eastAsia="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документації, а саме файлів (які мають бути відкриті для загального доступу, не містити паролів).</w:t>
      </w:r>
    </w:p>
    <w:p w14:paraId="6CE66D59" w14:textId="77777777" w:rsidR="00290CD0" w:rsidRPr="00943434" w:rsidRDefault="00290CD0" w:rsidP="00290CD0">
      <w:pPr>
        <w:pBdr>
          <w:top w:val="nil"/>
          <w:left w:val="nil"/>
          <w:bottom w:val="nil"/>
          <w:right w:val="nil"/>
          <w:between w:val="nil"/>
        </w:pBdr>
        <w:ind w:firstLine="720"/>
        <w:jc w:val="both"/>
        <w:rPr>
          <w:b/>
          <w:sz w:val="22"/>
          <w:szCs w:val="22"/>
          <w:lang w:eastAsia="uk-UA"/>
        </w:rPr>
      </w:pPr>
      <w:r w:rsidRPr="00943434">
        <w:rPr>
          <w:b/>
          <w:bCs/>
          <w:sz w:val="22"/>
          <w:szCs w:val="22"/>
          <w:lang w:eastAsia="uk-UA"/>
        </w:rPr>
        <w:t>13.</w:t>
      </w:r>
      <w:r w:rsidRPr="00943434">
        <w:rPr>
          <w:b/>
          <w:sz w:val="22"/>
          <w:szCs w:val="22"/>
          <w:lang w:eastAsia="uk-UA"/>
        </w:rPr>
        <w:t xml:space="preserve"> Кожен учасник має право подати тільки одну тендерну пропозицію.</w:t>
      </w:r>
    </w:p>
    <w:p w14:paraId="5EFDD469" w14:textId="77777777" w:rsidR="00290CD0" w:rsidRPr="00943434" w:rsidRDefault="00290CD0" w:rsidP="00290CD0">
      <w:pPr>
        <w:pBdr>
          <w:top w:val="nil"/>
          <w:left w:val="nil"/>
          <w:bottom w:val="nil"/>
          <w:right w:val="nil"/>
          <w:between w:val="nil"/>
        </w:pBdr>
        <w:ind w:firstLine="720"/>
        <w:jc w:val="both"/>
        <w:rPr>
          <w:b/>
          <w:sz w:val="22"/>
          <w:szCs w:val="22"/>
        </w:rPr>
      </w:pPr>
      <w:r w:rsidRPr="00943434">
        <w:rPr>
          <w:b/>
          <w:sz w:val="22"/>
          <w:szCs w:val="22"/>
          <w:lang w:eastAsia="uk-UA"/>
        </w:rPr>
        <w:t xml:space="preserve">14. </w:t>
      </w:r>
      <w:r w:rsidRPr="00943434">
        <w:rPr>
          <w:b/>
          <w:sz w:val="22"/>
          <w:szCs w:val="22"/>
        </w:rPr>
        <w:t xml:space="preserve">Документи тендерної пропозиції оформлюються та подаються учасником відповідно до вимог, передбачених підрозділом 1 розділу 3 Тендерної документації. </w:t>
      </w:r>
    </w:p>
    <w:p w14:paraId="4ACA9B55" w14:textId="77777777" w:rsidR="00290CD0" w:rsidRPr="00F66881" w:rsidRDefault="00290CD0" w:rsidP="00290CD0">
      <w:pPr>
        <w:ind w:firstLine="720"/>
        <w:jc w:val="both"/>
        <w:rPr>
          <w:b/>
          <w:color w:val="000000" w:themeColor="text1"/>
          <w:sz w:val="22"/>
          <w:szCs w:val="22"/>
        </w:rPr>
      </w:pPr>
      <w:r w:rsidRPr="00943434">
        <w:rPr>
          <w:b/>
          <w:sz w:val="22"/>
          <w:szCs w:val="22"/>
        </w:rPr>
        <w:t>15</w:t>
      </w:r>
      <w:r w:rsidRPr="00943434">
        <w:rPr>
          <w:b/>
          <w:bCs/>
          <w:sz w:val="22"/>
          <w:szCs w:val="22"/>
          <w:lang w:eastAsia="uk-UA"/>
        </w:rPr>
        <w:t>.</w:t>
      </w:r>
      <w:r w:rsidRPr="00943434">
        <w:rPr>
          <w:b/>
          <w:sz w:val="22"/>
          <w:szCs w:val="22"/>
          <w:lang w:eastAsia="uk-UA"/>
        </w:rPr>
        <w:t xml:space="preserve"> </w:t>
      </w:r>
      <w:r w:rsidRPr="00F66881">
        <w:rPr>
          <w:b/>
          <w:color w:val="000000" w:themeColor="text1"/>
          <w:sz w:val="22"/>
          <w:szCs w:val="22"/>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59B5E7E4" w14:textId="77777777" w:rsidR="00290CD0" w:rsidRPr="00BB2E8F" w:rsidRDefault="00290CD0" w:rsidP="00290CD0">
      <w:pPr>
        <w:ind w:firstLine="720"/>
        <w:jc w:val="both"/>
        <w:rPr>
          <w:b/>
          <w:color w:val="000000" w:themeColor="text1"/>
          <w:sz w:val="22"/>
          <w:szCs w:val="22"/>
          <w:shd w:val="clear" w:color="auto" w:fill="FFFFFF"/>
        </w:rPr>
      </w:pPr>
      <w:r w:rsidRPr="00BB2E8F">
        <w:rPr>
          <w:b/>
          <w:sz w:val="22"/>
          <w:szCs w:val="22"/>
        </w:rPr>
        <w:t xml:space="preserve"> Не врахована учасником вартість окремих супутніх послуг не сплачується замовником окремо, а витрати на їх виконання вважаються врахованими у загальній ціні тендерної пропозиції учасника.</w:t>
      </w:r>
      <w:r w:rsidRPr="00BB2E8F">
        <w:rPr>
          <w:b/>
          <w:color w:val="000000" w:themeColor="text1"/>
          <w:sz w:val="22"/>
          <w:szCs w:val="22"/>
          <w:shd w:val="clear" w:color="auto" w:fill="FFFFFF"/>
        </w:rPr>
        <w:t xml:space="preserve">     </w:t>
      </w:r>
    </w:p>
    <w:p w14:paraId="328DF1C4" w14:textId="77777777" w:rsidR="00290CD0" w:rsidRPr="00BB2E8F" w:rsidRDefault="00290CD0" w:rsidP="00290CD0">
      <w:pPr>
        <w:ind w:firstLine="720"/>
        <w:jc w:val="both"/>
        <w:rPr>
          <w:b/>
          <w:sz w:val="22"/>
          <w:szCs w:val="22"/>
        </w:rPr>
      </w:pPr>
      <w:r w:rsidRPr="00BB2E8F">
        <w:rPr>
          <w:b/>
          <w:bCs/>
          <w:sz w:val="22"/>
          <w:szCs w:val="22"/>
          <w:lang w:eastAsia="uk-UA"/>
        </w:rPr>
        <w:t>16.</w:t>
      </w:r>
      <w:r w:rsidRPr="00BB2E8F">
        <w:rPr>
          <w:b/>
          <w:sz w:val="22"/>
          <w:szCs w:val="22"/>
          <w:lang w:eastAsia="uk-UA"/>
        </w:rPr>
        <w:t xml:space="preserve"> Єдиним критерієм оцінки тендерних пропозицій є – ціна. Питома вага цього критерію – 100%.</w:t>
      </w:r>
    </w:p>
    <w:p w14:paraId="0A80C12D" w14:textId="77777777" w:rsidR="00290CD0" w:rsidRPr="00BB2E8F" w:rsidRDefault="00290CD0" w:rsidP="00290CD0">
      <w:pPr>
        <w:jc w:val="both"/>
        <w:rPr>
          <w:b/>
          <w:sz w:val="22"/>
          <w:szCs w:val="22"/>
        </w:rPr>
      </w:pPr>
      <w:r w:rsidRPr="00BB2E8F">
        <w:rPr>
          <w:b/>
          <w:sz w:val="22"/>
          <w:szCs w:val="22"/>
          <w:shd w:val="clear" w:color="auto" w:fill="FFFFFF"/>
        </w:rPr>
        <w:t xml:space="preserve">     </w:t>
      </w:r>
    </w:p>
    <w:p w14:paraId="087F8E14" w14:textId="77777777" w:rsidR="00290CD0" w:rsidRDefault="00290CD0" w:rsidP="00290CD0">
      <w:pPr>
        <w:tabs>
          <w:tab w:val="left" w:pos="0"/>
        </w:tabs>
        <w:autoSpaceDE w:val="0"/>
        <w:rPr>
          <w:rFonts w:eastAsia="Calibri"/>
          <w:b/>
          <w:sz w:val="22"/>
          <w:szCs w:val="22"/>
          <w:lang w:eastAsia="en-US"/>
        </w:rPr>
      </w:pPr>
    </w:p>
    <w:p w14:paraId="207A479F" w14:textId="77777777" w:rsidR="00290CD0" w:rsidRDefault="00290CD0" w:rsidP="00290CD0">
      <w:pPr>
        <w:tabs>
          <w:tab w:val="left" w:pos="0"/>
        </w:tabs>
        <w:autoSpaceDE w:val="0"/>
        <w:rPr>
          <w:rFonts w:eastAsia="Calibri"/>
          <w:b/>
          <w:sz w:val="22"/>
          <w:szCs w:val="22"/>
          <w:lang w:eastAsia="en-US"/>
        </w:rPr>
      </w:pPr>
    </w:p>
    <w:p w14:paraId="0E1A54A3" w14:textId="77777777" w:rsidR="00290CD0" w:rsidRDefault="00290CD0" w:rsidP="00290CD0">
      <w:pPr>
        <w:tabs>
          <w:tab w:val="left" w:pos="0"/>
        </w:tabs>
        <w:autoSpaceDE w:val="0"/>
        <w:rPr>
          <w:rFonts w:eastAsia="Calibri"/>
          <w:b/>
          <w:sz w:val="22"/>
          <w:szCs w:val="22"/>
          <w:lang w:eastAsia="en-US"/>
        </w:rPr>
      </w:pPr>
    </w:p>
    <w:p w14:paraId="232DBBB2" w14:textId="77777777" w:rsidR="00290CD0" w:rsidRDefault="00290CD0" w:rsidP="00290CD0">
      <w:pPr>
        <w:tabs>
          <w:tab w:val="left" w:pos="0"/>
        </w:tabs>
        <w:autoSpaceDE w:val="0"/>
        <w:rPr>
          <w:rFonts w:eastAsia="Calibri"/>
          <w:b/>
          <w:sz w:val="22"/>
          <w:szCs w:val="22"/>
          <w:lang w:eastAsia="en-US"/>
        </w:rPr>
      </w:pPr>
    </w:p>
    <w:p w14:paraId="2C866445" w14:textId="77777777" w:rsidR="00290CD0" w:rsidRDefault="00290CD0" w:rsidP="00290CD0">
      <w:pPr>
        <w:tabs>
          <w:tab w:val="left" w:pos="0"/>
        </w:tabs>
        <w:autoSpaceDE w:val="0"/>
        <w:rPr>
          <w:rFonts w:eastAsia="Calibri"/>
          <w:b/>
          <w:sz w:val="22"/>
          <w:szCs w:val="22"/>
          <w:lang w:eastAsia="en-US"/>
        </w:rPr>
      </w:pPr>
    </w:p>
    <w:p w14:paraId="3AC18548" w14:textId="77777777" w:rsidR="00290CD0" w:rsidRDefault="00290CD0" w:rsidP="00290CD0">
      <w:pPr>
        <w:tabs>
          <w:tab w:val="left" w:pos="0"/>
        </w:tabs>
        <w:autoSpaceDE w:val="0"/>
        <w:rPr>
          <w:rFonts w:eastAsia="Calibri"/>
          <w:b/>
          <w:sz w:val="22"/>
          <w:szCs w:val="22"/>
          <w:lang w:eastAsia="en-US"/>
        </w:rPr>
      </w:pPr>
    </w:p>
    <w:p w14:paraId="2D22E94F" w14:textId="77777777" w:rsidR="00290CD0" w:rsidRPr="00DA2392" w:rsidRDefault="00290CD0" w:rsidP="00290CD0">
      <w:pPr>
        <w:tabs>
          <w:tab w:val="left" w:pos="0"/>
        </w:tabs>
        <w:autoSpaceDE w:val="0"/>
        <w:rPr>
          <w:rFonts w:eastAsia="Calibri"/>
          <w:b/>
          <w:sz w:val="22"/>
          <w:szCs w:val="22"/>
          <w:lang w:eastAsia="en-US"/>
        </w:rPr>
      </w:pPr>
    </w:p>
    <w:p w14:paraId="2F5D407C" w14:textId="77777777" w:rsidR="00290CD0" w:rsidRPr="00DA2392" w:rsidRDefault="00290CD0" w:rsidP="00290CD0">
      <w:pPr>
        <w:tabs>
          <w:tab w:val="left" w:pos="0"/>
        </w:tabs>
        <w:autoSpaceDE w:val="0"/>
        <w:jc w:val="right"/>
        <w:rPr>
          <w:rFonts w:eastAsia="Calibri"/>
          <w:b/>
          <w:sz w:val="22"/>
          <w:szCs w:val="22"/>
          <w:lang w:eastAsia="en-US"/>
        </w:rPr>
      </w:pPr>
      <w:r w:rsidRPr="00DA2392">
        <w:rPr>
          <w:rFonts w:eastAsia="Calibri"/>
          <w:b/>
          <w:sz w:val="22"/>
          <w:szCs w:val="22"/>
          <w:lang w:eastAsia="en-US"/>
        </w:rPr>
        <w:t>Додаток 1.1</w:t>
      </w:r>
    </w:p>
    <w:p w14:paraId="277FA526" w14:textId="77777777" w:rsidR="00290CD0" w:rsidRDefault="00290CD0" w:rsidP="00290CD0">
      <w:pPr>
        <w:tabs>
          <w:tab w:val="left" w:pos="0"/>
        </w:tabs>
        <w:autoSpaceDE w:val="0"/>
        <w:jc w:val="right"/>
        <w:rPr>
          <w:rFonts w:eastAsia="Calibri"/>
          <w:b/>
          <w:sz w:val="22"/>
          <w:szCs w:val="22"/>
          <w:lang w:eastAsia="en-US"/>
        </w:rPr>
      </w:pPr>
      <w:r w:rsidRPr="00DA2392">
        <w:rPr>
          <w:rFonts w:eastAsia="Calibri"/>
          <w:b/>
          <w:sz w:val="22"/>
          <w:szCs w:val="22"/>
          <w:lang w:eastAsia="en-US"/>
        </w:rPr>
        <w:t>до тендерної документації</w:t>
      </w:r>
    </w:p>
    <w:p w14:paraId="66EF5CF2" w14:textId="77777777" w:rsidR="00290CD0" w:rsidRDefault="00290CD0" w:rsidP="00290CD0">
      <w:pPr>
        <w:tabs>
          <w:tab w:val="left" w:pos="0"/>
        </w:tabs>
        <w:autoSpaceDE w:val="0"/>
        <w:jc w:val="right"/>
        <w:rPr>
          <w:rFonts w:eastAsia="Calibri"/>
          <w:b/>
          <w:sz w:val="22"/>
          <w:szCs w:val="22"/>
          <w:lang w:eastAsia="en-US"/>
        </w:rPr>
      </w:pPr>
    </w:p>
    <w:p w14:paraId="07CDAE52" w14:textId="77777777" w:rsidR="00290CD0" w:rsidRDefault="00290CD0" w:rsidP="00290CD0">
      <w:pPr>
        <w:tabs>
          <w:tab w:val="left" w:pos="0"/>
        </w:tabs>
        <w:autoSpaceDE w:val="0"/>
        <w:jc w:val="right"/>
        <w:rPr>
          <w:rFonts w:eastAsia="Calibri"/>
          <w:b/>
          <w:sz w:val="22"/>
          <w:szCs w:val="22"/>
          <w:lang w:eastAsia="en-US"/>
        </w:rPr>
      </w:pPr>
    </w:p>
    <w:p w14:paraId="78A543AC" w14:textId="77777777" w:rsidR="00290CD0" w:rsidRDefault="00290CD0" w:rsidP="00290CD0">
      <w:pPr>
        <w:jc w:val="both"/>
        <w:rPr>
          <w:strike/>
          <w:sz w:val="22"/>
          <w:szCs w:val="22"/>
          <w:lang w:eastAsia="uk-UA"/>
        </w:rPr>
      </w:pPr>
    </w:p>
    <w:p w14:paraId="77220D0D" w14:textId="77777777" w:rsidR="00290CD0" w:rsidRDefault="00290CD0" w:rsidP="00290CD0">
      <w:pPr>
        <w:autoSpaceDE w:val="0"/>
        <w:jc w:val="center"/>
        <w:rPr>
          <w:b/>
          <w:sz w:val="22"/>
          <w:szCs w:val="22"/>
          <w:lang w:eastAsia="ar-SA"/>
        </w:rPr>
      </w:pPr>
      <w:r>
        <w:rPr>
          <w:b/>
          <w:sz w:val="22"/>
          <w:szCs w:val="22"/>
          <w:lang w:eastAsia="ar-SA"/>
        </w:rPr>
        <w:t>ТЕХНІЧНА СПЕЦИФІКАЦІЯ.</w:t>
      </w:r>
    </w:p>
    <w:p w14:paraId="705B9764" w14:textId="77777777" w:rsidR="00290CD0" w:rsidRDefault="00290CD0" w:rsidP="00290CD0">
      <w:pPr>
        <w:keepNext/>
        <w:keepLines/>
        <w:autoSpaceDE w:val="0"/>
        <w:autoSpaceDN w:val="0"/>
        <w:adjustRightInd w:val="0"/>
        <w:jc w:val="center"/>
        <w:rPr>
          <w:b/>
          <w:sz w:val="22"/>
          <w:szCs w:val="22"/>
        </w:rPr>
      </w:pPr>
      <w:r>
        <w:rPr>
          <w:b/>
          <w:sz w:val="22"/>
          <w:szCs w:val="22"/>
        </w:rPr>
        <w:t>ІНФОРМАЦІЯ ПРО НЕОБХІДНІ ТЕХНІЧНІ, ЯКІСНІ ТА КІЛЬКІСНІ ХАРАКТЕРИСТИКИ ПРЕДМЕТА ЗАКУПІВЛІ.</w:t>
      </w:r>
    </w:p>
    <w:p w14:paraId="04CBD849" w14:textId="77777777" w:rsidR="00290CD0" w:rsidRDefault="00290CD0" w:rsidP="00290CD0">
      <w:pPr>
        <w:shd w:val="clear" w:color="auto" w:fill="FFFFFF"/>
        <w:rPr>
          <w:b/>
          <w:sz w:val="22"/>
          <w:szCs w:val="22"/>
          <w:lang w:eastAsia="ar-SA"/>
        </w:rPr>
      </w:pPr>
    </w:p>
    <w:p w14:paraId="1B350CDD" w14:textId="77777777" w:rsidR="00290CD0" w:rsidRPr="008E2C7A" w:rsidRDefault="00290CD0" w:rsidP="00290CD0">
      <w:pPr>
        <w:jc w:val="both"/>
        <w:rPr>
          <w:b/>
          <w:bCs/>
        </w:rPr>
      </w:pPr>
      <w:r>
        <w:rPr>
          <w:b/>
          <w:noProof/>
          <w:sz w:val="22"/>
          <w:szCs w:val="22"/>
          <w:lang w:eastAsia="ar-SA"/>
        </w:rPr>
        <w:t xml:space="preserve">Предмет закупівлі: </w:t>
      </w:r>
      <w:r w:rsidRPr="00F95684">
        <w:rPr>
          <w:bCs/>
          <w:noProof/>
          <w:lang w:eastAsia="ar-SA"/>
        </w:rPr>
        <w:t xml:space="preserve">послуги з управління побутовими відходами </w:t>
      </w:r>
      <w:r w:rsidRPr="00F95684">
        <w:rPr>
          <w:bCs/>
        </w:rPr>
        <w:t xml:space="preserve">за </w:t>
      </w:r>
      <w:proofErr w:type="spellStart"/>
      <w:r w:rsidRPr="00F95684">
        <w:rPr>
          <w:bCs/>
        </w:rPr>
        <w:t>адресою</w:t>
      </w:r>
      <w:proofErr w:type="spellEnd"/>
      <w:r>
        <w:rPr>
          <w:bCs/>
        </w:rPr>
        <w:t xml:space="preserve">: </w:t>
      </w:r>
      <w:r w:rsidRPr="007638A9">
        <w:rPr>
          <w:bCs/>
          <w:noProof/>
        </w:rPr>
        <w:t>63304, Україна, Харківська обл., Берестин, вул. Короленка, буд. 85</w:t>
      </w:r>
      <w:r w:rsidRPr="007638A9">
        <w:rPr>
          <w:bCs/>
        </w:rPr>
        <w:t>,</w:t>
      </w:r>
      <w:r w:rsidRPr="00F95684">
        <w:rPr>
          <w:bCs/>
        </w:rPr>
        <w:t xml:space="preserve"> </w:t>
      </w:r>
      <w:r w:rsidRPr="00F95684">
        <w:rPr>
          <w:bCs/>
          <w:noProof/>
          <w:color w:val="000000" w:themeColor="text1"/>
        </w:rPr>
        <w:t xml:space="preserve">код за ДК 021:2015 – </w:t>
      </w:r>
      <w:r w:rsidRPr="00F95684">
        <w:rPr>
          <w:bCs/>
          <w:noProof/>
        </w:rPr>
        <w:t>90510000-5 Утилізація/видалення сміття та поводження зі сміттям</w:t>
      </w:r>
    </w:p>
    <w:p w14:paraId="5D3B316E" w14:textId="77777777" w:rsidR="00290CD0" w:rsidRPr="00D72B19" w:rsidRDefault="00290CD0" w:rsidP="00290CD0">
      <w:pPr>
        <w:jc w:val="both"/>
        <w:rPr>
          <w:b/>
          <w:bCs/>
        </w:rPr>
      </w:pPr>
    </w:p>
    <w:p w14:paraId="42E43D2D" w14:textId="77777777" w:rsidR="00290CD0" w:rsidRDefault="00290CD0" w:rsidP="00290CD0">
      <w:pPr>
        <w:pStyle w:val="af0"/>
        <w:autoSpaceDE w:val="0"/>
        <w:ind w:left="0"/>
        <w:jc w:val="both"/>
        <w:rPr>
          <w:sz w:val="22"/>
          <w:szCs w:val="22"/>
          <w:lang w:val="uk-UA" w:eastAsia="uk-UA"/>
        </w:rPr>
      </w:pPr>
      <w:r>
        <w:rPr>
          <w:b/>
          <w:noProof/>
          <w:color w:val="000000" w:themeColor="text1"/>
          <w:sz w:val="22"/>
          <w:szCs w:val="22"/>
          <w:lang w:val="uk-UA"/>
        </w:rPr>
        <w:t>Строк надання послуг:</w:t>
      </w:r>
      <w:r>
        <w:rPr>
          <w:noProof/>
          <w:color w:val="000000" w:themeColor="text1"/>
          <w:sz w:val="22"/>
          <w:szCs w:val="22"/>
          <w:lang w:val="uk-UA"/>
        </w:rPr>
        <w:t xml:space="preserve"> </w:t>
      </w:r>
      <w:r>
        <w:rPr>
          <w:sz w:val="22"/>
          <w:szCs w:val="22"/>
        </w:rPr>
        <w:t>до 31 грудня 202</w:t>
      </w:r>
      <w:r>
        <w:rPr>
          <w:sz w:val="22"/>
          <w:szCs w:val="22"/>
          <w:lang w:val="uk-UA"/>
        </w:rPr>
        <w:t>6</w:t>
      </w:r>
      <w:r>
        <w:rPr>
          <w:sz w:val="22"/>
          <w:szCs w:val="22"/>
        </w:rPr>
        <w:t xml:space="preserve"> року</w:t>
      </w:r>
      <w:r>
        <w:rPr>
          <w:sz w:val="22"/>
          <w:szCs w:val="22"/>
          <w:lang w:val="uk-UA"/>
        </w:rPr>
        <w:t xml:space="preserve"> (включно)</w:t>
      </w:r>
      <w:r>
        <w:rPr>
          <w:sz w:val="22"/>
          <w:szCs w:val="22"/>
          <w:lang w:eastAsia="uk-UA"/>
        </w:rPr>
        <w:t xml:space="preserve">.    </w:t>
      </w:r>
    </w:p>
    <w:p w14:paraId="490BB69F" w14:textId="77777777" w:rsidR="00290CD0" w:rsidRDefault="00290CD0" w:rsidP="00290CD0">
      <w:pPr>
        <w:pStyle w:val="af0"/>
        <w:autoSpaceDE w:val="0"/>
        <w:ind w:left="0"/>
        <w:jc w:val="both"/>
        <w:rPr>
          <w:sz w:val="22"/>
          <w:szCs w:val="22"/>
          <w:lang w:val="uk-UA" w:eastAsia="uk-UA"/>
        </w:rPr>
      </w:pPr>
    </w:p>
    <w:p w14:paraId="6169D258" w14:textId="77777777" w:rsidR="00290CD0" w:rsidRDefault="00290CD0" w:rsidP="00290CD0">
      <w:pPr>
        <w:jc w:val="both"/>
        <w:rPr>
          <w:b/>
          <w:bCs/>
        </w:rPr>
      </w:pPr>
      <w:r>
        <w:rPr>
          <w:b/>
          <w:sz w:val="22"/>
          <w:szCs w:val="22"/>
          <w:lang w:eastAsia="ar-SA"/>
        </w:rPr>
        <w:t xml:space="preserve">Дислокація об'єктів для надання послуги </w:t>
      </w:r>
      <w:r>
        <w:rPr>
          <w:b/>
          <w:noProof/>
          <w:sz w:val="22"/>
          <w:szCs w:val="22"/>
          <w:lang w:eastAsia="ar-SA"/>
        </w:rPr>
        <w:t xml:space="preserve">з управління побутовими відходами </w:t>
      </w:r>
      <w:r>
        <w:rPr>
          <w:b/>
          <w:bCs/>
          <w:sz w:val="22"/>
          <w:szCs w:val="22"/>
        </w:rPr>
        <w:t xml:space="preserve">за </w:t>
      </w:r>
      <w:proofErr w:type="spellStart"/>
      <w:r>
        <w:rPr>
          <w:b/>
          <w:bCs/>
          <w:sz w:val="22"/>
          <w:szCs w:val="22"/>
        </w:rPr>
        <w:t>адресою</w:t>
      </w:r>
      <w:proofErr w:type="spellEnd"/>
      <w:r>
        <w:rPr>
          <w:b/>
          <w:bCs/>
          <w:sz w:val="22"/>
          <w:szCs w:val="22"/>
        </w:rPr>
        <w:t>:</w:t>
      </w:r>
      <w:r w:rsidRPr="003351C5">
        <w:rPr>
          <w:b/>
          <w:bCs/>
        </w:rPr>
        <w:t xml:space="preserve"> </w:t>
      </w:r>
      <w:r w:rsidRPr="00BE559C">
        <w:rPr>
          <w:b/>
          <w:noProof/>
        </w:rPr>
        <w:t>63304, Україна, Харківська обл., Берестин,  вул. Короленка, буд. 85</w:t>
      </w:r>
    </w:p>
    <w:p w14:paraId="33B758FB" w14:textId="77777777" w:rsidR="00290CD0" w:rsidRPr="00F95684" w:rsidRDefault="00290CD0" w:rsidP="00290CD0">
      <w:pPr>
        <w:jc w:val="both"/>
        <w:rPr>
          <w:b/>
          <w:sz w:val="22"/>
          <w:szCs w:val="22"/>
        </w:rPr>
      </w:pPr>
    </w:p>
    <w:tbl>
      <w:tblPr>
        <w:tblW w:w="9922" w:type="dxa"/>
        <w:jc w:val="center"/>
        <w:tblLayout w:type="fixed"/>
        <w:tblLook w:val="0000" w:firstRow="0" w:lastRow="0" w:firstColumn="0" w:lastColumn="0" w:noHBand="0" w:noVBand="0"/>
      </w:tblPr>
      <w:tblGrid>
        <w:gridCol w:w="567"/>
        <w:gridCol w:w="1985"/>
        <w:gridCol w:w="2410"/>
        <w:gridCol w:w="1275"/>
        <w:gridCol w:w="1276"/>
        <w:gridCol w:w="1418"/>
        <w:gridCol w:w="991"/>
      </w:tblGrid>
      <w:tr w:rsidR="00290CD0" w:rsidRPr="00083760" w14:paraId="1326FA9B" w14:textId="77777777" w:rsidTr="00294480">
        <w:trPr>
          <w:cantSplit/>
          <w:trHeight w:hRule="exact" w:val="1096"/>
          <w:jc w:val="center"/>
        </w:trPr>
        <w:tc>
          <w:tcPr>
            <w:tcW w:w="567" w:type="dxa"/>
            <w:vMerge w:val="restart"/>
            <w:tcBorders>
              <w:top w:val="single" w:sz="4" w:space="0" w:color="000000"/>
              <w:left w:val="single" w:sz="4" w:space="0" w:color="000000"/>
              <w:bottom w:val="single" w:sz="4" w:space="0" w:color="000000"/>
            </w:tcBorders>
          </w:tcPr>
          <w:p w14:paraId="1BDD54F3" w14:textId="77777777" w:rsidR="00290CD0" w:rsidRPr="00610798" w:rsidRDefault="00290CD0" w:rsidP="00294480">
            <w:pPr>
              <w:tabs>
                <w:tab w:val="num" w:pos="0"/>
              </w:tabs>
              <w:snapToGrid w:val="0"/>
              <w:spacing w:line="276" w:lineRule="auto"/>
              <w:jc w:val="center"/>
              <w:rPr>
                <w:rFonts w:eastAsia="Calibri"/>
                <w:b/>
                <w:sz w:val="20"/>
                <w:szCs w:val="20"/>
                <w:lang w:eastAsia="en-US"/>
              </w:rPr>
            </w:pPr>
            <w:r w:rsidRPr="00610798">
              <w:rPr>
                <w:rFonts w:eastAsia="Calibri"/>
                <w:b/>
                <w:sz w:val="20"/>
                <w:szCs w:val="20"/>
                <w:lang w:eastAsia="en-US"/>
              </w:rPr>
              <w:t>№</w:t>
            </w:r>
          </w:p>
          <w:p w14:paraId="1510B7DC" w14:textId="77777777" w:rsidR="00290CD0" w:rsidRPr="00610798" w:rsidRDefault="00290CD0" w:rsidP="00294480">
            <w:pPr>
              <w:tabs>
                <w:tab w:val="num" w:pos="0"/>
              </w:tabs>
              <w:spacing w:line="276" w:lineRule="auto"/>
              <w:jc w:val="center"/>
              <w:rPr>
                <w:rFonts w:eastAsia="Calibri"/>
                <w:b/>
                <w:sz w:val="20"/>
                <w:szCs w:val="20"/>
                <w:lang w:eastAsia="en-US"/>
              </w:rPr>
            </w:pPr>
            <w:r w:rsidRPr="00610798">
              <w:rPr>
                <w:rFonts w:eastAsia="Calibri"/>
                <w:b/>
                <w:sz w:val="20"/>
                <w:szCs w:val="20"/>
                <w:lang w:eastAsia="en-US"/>
              </w:rPr>
              <w:t>з/п</w:t>
            </w:r>
          </w:p>
        </w:tc>
        <w:tc>
          <w:tcPr>
            <w:tcW w:w="1985" w:type="dxa"/>
            <w:vMerge w:val="restart"/>
            <w:tcBorders>
              <w:top w:val="single" w:sz="4" w:space="0" w:color="000000"/>
              <w:left w:val="single" w:sz="4" w:space="0" w:color="000000"/>
              <w:bottom w:val="single" w:sz="4" w:space="0" w:color="000000"/>
            </w:tcBorders>
          </w:tcPr>
          <w:p w14:paraId="3D6A34A2" w14:textId="77777777" w:rsidR="00290CD0" w:rsidRPr="00610798" w:rsidRDefault="00290CD0" w:rsidP="00294480">
            <w:pPr>
              <w:tabs>
                <w:tab w:val="num" w:pos="0"/>
              </w:tabs>
              <w:snapToGrid w:val="0"/>
              <w:spacing w:line="276" w:lineRule="auto"/>
              <w:jc w:val="center"/>
              <w:rPr>
                <w:rFonts w:eastAsia="Calibri"/>
                <w:b/>
                <w:sz w:val="20"/>
                <w:szCs w:val="20"/>
                <w:lang w:eastAsia="en-US"/>
              </w:rPr>
            </w:pPr>
          </w:p>
          <w:p w14:paraId="2E721028" w14:textId="77777777" w:rsidR="00290CD0" w:rsidRPr="00610798" w:rsidRDefault="00290CD0" w:rsidP="00294480">
            <w:pPr>
              <w:tabs>
                <w:tab w:val="num" w:pos="0"/>
              </w:tabs>
              <w:snapToGrid w:val="0"/>
              <w:spacing w:line="276" w:lineRule="auto"/>
              <w:jc w:val="center"/>
              <w:rPr>
                <w:rFonts w:eastAsia="Calibri"/>
                <w:b/>
                <w:sz w:val="20"/>
                <w:szCs w:val="20"/>
                <w:lang w:eastAsia="en-US"/>
              </w:rPr>
            </w:pPr>
          </w:p>
          <w:p w14:paraId="68E2982F" w14:textId="77777777" w:rsidR="00290CD0" w:rsidRPr="00610798" w:rsidRDefault="00290CD0" w:rsidP="00294480">
            <w:pPr>
              <w:tabs>
                <w:tab w:val="num" w:pos="0"/>
              </w:tabs>
              <w:snapToGrid w:val="0"/>
              <w:spacing w:line="276" w:lineRule="auto"/>
              <w:jc w:val="center"/>
              <w:rPr>
                <w:rFonts w:eastAsia="Calibri"/>
                <w:b/>
                <w:sz w:val="20"/>
                <w:szCs w:val="20"/>
                <w:lang w:eastAsia="en-US"/>
              </w:rPr>
            </w:pPr>
            <w:r w:rsidRPr="00610798">
              <w:rPr>
                <w:sz w:val="20"/>
                <w:szCs w:val="20"/>
              </w:rPr>
              <w:t xml:space="preserve">Адміністративний район </w:t>
            </w:r>
          </w:p>
        </w:tc>
        <w:tc>
          <w:tcPr>
            <w:tcW w:w="2410" w:type="dxa"/>
            <w:vMerge w:val="restart"/>
            <w:tcBorders>
              <w:top w:val="single" w:sz="4" w:space="0" w:color="000000"/>
              <w:left w:val="single" w:sz="4" w:space="0" w:color="000000"/>
              <w:bottom w:val="single" w:sz="4" w:space="0" w:color="000000"/>
            </w:tcBorders>
            <w:vAlign w:val="center"/>
          </w:tcPr>
          <w:p w14:paraId="57F5321E" w14:textId="77777777" w:rsidR="00290CD0" w:rsidRPr="00610798" w:rsidRDefault="00290CD0" w:rsidP="00294480">
            <w:pPr>
              <w:tabs>
                <w:tab w:val="num" w:pos="0"/>
              </w:tabs>
              <w:spacing w:line="276" w:lineRule="auto"/>
              <w:jc w:val="center"/>
              <w:rPr>
                <w:rFonts w:eastAsia="Calibri"/>
                <w:b/>
                <w:sz w:val="20"/>
                <w:szCs w:val="20"/>
                <w:lang w:eastAsia="en-US"/>
              </w:rPr>
            </w:pPr>
            <w:r w:rsidRPr="00610798">
              <w:rPr>
                <w:sz w:val="20"/>
                <w:szCs w:val="20"/>
              </w:rPr>
              <w:t>Адреса об’єкта Замовника</w:t>
            </w:r>
            <w:r w:rsidRPr="00610798">
              <w:rPr>
                <w:rFonts w:eastAsia="Calibri"/>
                <w:b/>
                <w:sz w:val="20"/>
                <w:szCs w:val="20"/>
                <w:lang w:eastAsia="en-US"/>
              </w:rPr>
              <w:t xml:space="preserve"> </w:t>
            </w:r>
          </w:p>
        </w:tc>
        <w:tc>
          <w:tcPr>
            <w:tcW w:w="1275" w:type="dxa"/>
            <w:vMerge w:val="restart"/>
            <w:tcBorders>
              <w:top w:val="single" w:sz="4" w:space="0" w:color="000000"/>
              <w:left w:val="single" w:sz="4" w:space="0" w:color="000000"/>
              <w:bottom w:val="single" w:sz="4" w:space="0" w:color="000000"/>
            </w:tcBorders>
            <w:vAlign w:val="center"/>
          </w:tcPr>
          <w:p w14:paraId="74908A14"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Кількість</w:t>
            </w:r>
          </w:p>
          <w:p w14:paraId="680E11A8" w14:textId="77777777" w:rsidR="00290CD0" w:rsidRPr="00610798" w:rsidRDefault="00290CD0" w:rsidP="00294480">
            <w:pPr>
              <w:tabs>
                <w:tab w:val="num" w:pos="0"/>
              </w:tabs>
              <w:spacing w:line="276" w:lineRule="auto"/>
              <w:jc w:val="center"/>
              <w:rPr>
                <w:rFonts w:eastAsia="Calibri"/>
                <w:sz w:val="20"/>
                <w:szCs w:val="20"/>
                <w:lang w:eastAsia="en-US"/>
              </w:rPr>
            </w:pPr>
            <w:proofErr w:type="spellStart"/>
            <w:r w:rsidRPr="00610798">
              <w:rPr>
                <w:rFonts w:eastAsia="Calibri"/>
                <w:sz w:val="20"/>
                <w:szCs w:val="20"/>
                <w:lang w:eastAsia="en-US"/>
              </w:rPr>
              <w:t>контей</w:t>
            </w:r>
            <w:proofErr w:type="spellEnd"/>
            <w:r w:rsidRPr="00610798">
              <w:rPr>
                <w:rFonts w:eastAsia="Calibri"/>
                <w:sz w:val="20"/>
                <w:szCs w:val="20"/>
                <w:lang w:eastAsia="en-US"/>
              </w:rPr>
              <w:t>-</w:t>
            </w:r>
          </w:p>
          <w:p w14:paraId="7EC8458D" w14:textId="77777777" w:rsidR="00290CD0" w:rsidRPr="00610798" w:rsidRDefault="00290CD0" w:rsidP="00294480">
            <w:pPr>
              <w:tabs>
                <w:tab w:val="num" w:pos="0"/>
              </w:tabs>
              <w:spacing w:line="276" w:lineRule="auto"/>
              <w:jc w:val="center"/>
              <w:rPr>
                <w:rFonts w:eastAsia="Calibri"/>
                <w:sz w:val="20"/>
                <w:szCs w:val="20"/>
                <w:lang w:eastAsia="en-US"/>
              </w:rPr>
            </w:pPr>
            <w:proofErr w:type="spellStart"/>
            <w:r w:rsidRPr="00610798">
              <w:rPr>
                <w:rFonts w:eastAsia="Calibri"/>
                <w:sz w:val="20"/>
                <w:szCs w:val="20"/>
                <w:lang w:eastAsia="en-US"/>
              </w:rPr>
              <w:t>нерів</w:t>
            </w:r>
            <w:proofErr w:type="spellEnd"/>
            <w:r w:rsidRPr="00610798">
              <w:rPr>
                <w:rFonts w:eastAsia="Calibri"/>
                <w:sz w:val="20"/>
                <w:szCs w:val="20"/>
                <w:lang w:eastAsia="en-US"/>
              </w:rPr>
              <w:t xml:space="preserve"> </w:t>
            </w:r>
          </w:p>
          <w:p w14:paraId="64212529" w14:textId="77777777" w:rsidR="00290CD0" w:rsidRPr="00610798" w:rsidRDefault="00290CD0" w:rsidP="00294480">
            <w:pPr>
              <w:tabs>
                <w:tab w:val="num" w:pos="0"/>
              </w:tabs>
              <w:spacing w:line="276" w:lineRule="auto"/>
              <w:jc w:val="center"/>
              <w:rPr>
                <w:rFonts w:eastAsia="Calibri"/>
                <w:sz w:val="20"/>
                <w:szCs w:val="20"/>
                <w:lang w:eastAsia="en-US"/>
              </w:rPr>
            </w:pPr>
            <w:r w:rsidRPr="00610798">
              <w:rPr>
                <w:rFonts w:eastAsia="Calibri"/>
                <w:sz w:val="20"/>
                <w:szCs w:val="20"/>
                <w:lang w:eastAsia="en-US"/>
              </w:rPr>
              <w:t>на об'єкті</w:t>
            </w:r>
          </w:p>
          <w:p w14:paraId="669B884F" w14:textId="77777777" w:rsidR="00290CD0" w:rsidRPr="00610798" w:rsidRDefault="00290CD0" w:rsidP="00294480">
            <w:pPr>
              <w:tabs>
                <w:tab w:val="num" w:pos="0"/>
              </w:tabs>
              <w:spacing w:line="276" w:lineRule="auto"/>
              <w:jc w:val="center"/>
              <w:rPr>
                <w:rFonts w:eastAsia="Calibri"/>
                <w:sz w:val="20"/>
                <w:szCs w:val="20"/>
                <w:lang w:eastAsia="en-US"/>
              </w:rPr>
            </w:pPr>
          </w:p>
        </w:tc>
        <w:tc>
          <w:tcPr>
            <w:tcW w:w="1276" w:type="dxa"/>
            <w:vMerge w:val="restart"/>
            <w:tcBorders>
              <w:top w:val="single" w:sz="4" w:space="0" w:color="000000"/>
              <w:left w:val="single" w:sz="4" w:space="0" w:color="000000"/>
              <w:bottom w:val="single" w:sz="4" w:space="0" w:color="000000"/>
            </w:tcBorders>
            <w:vAlign w:val="center"/>
          </w:tcPr>
          <w:p w14:paraId="77C9268C"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Ємкість одного</w:t>
            </w:r>
          </w:p>
          <w:p w14:paraId="7AD8BF9E" w14:textId="77777777" w:rsidR="00290CD0" w:rsidRPr="00610798" w:rsidRDefault="00290CD0" w:rsidP="00294480">
            <w:pPr>
              <w:tabs>
                <w:tab w:val="num" w:pos="0"/>
              </w:tabs>
              <w:spacing w:line="276" w:lineRule="auto"/>
              <w:jc w:val="center"/>
              <w:rPr>
                <w:rFonts w:eastAsia="Calibri"/>
                <w:sz w:val="20"/>
                <w:szCs w:val="20"/>
                <w:lang w:eastAsia="en-US"/>
              </w:rPr>
            </w:pPr>
            <w:r w:rsidRPr="00610798">
              <w:rPr>
                <w:rFonts w:eastAsia="Calibri"/>
                <w:sz w:val="20"/>
                <w:szCs w:val="20"/>
                <w:lang w:eastAsia="en-US"/>
              </w:rPr>
              <w:t>контейнера, м</w:t>
            </w:r>
            <w:r w:rsidRPr="00610798">
              <w:rPr>
                <w:rFonts w:eastAsia="Calibri"/>
                <w:sz w:val="20"/>
                <w:szCs w:val="20"/>
                <w:vertAlign w:val="superscript"/>
                <w:lang w:eastAsia="en-US"/>
              </w:rPr>
              <w:t>3</w:t>
            </w:r>
          </w:p>
        </w:tc>
        <w:tc>
          <w:tcPr>
            <w:tcW w:w="1418" w:type="dxa"/>
            <w:vMerge w:val="restart"/>
            <w:tcBorders>
              <w:top w:val="single" w:sz="4" w:space="0" w:color="000000"/>
              <w:left w:val="single" w:sz="4" w:space="0" w:color="000000"/>
              <w:right w:val="single" w:sz="4" w:space="0" w:color="000000"/>
            </w:tcBorders>
            <w:vAlign w:val="center"/>
          </w:tcPr>
          <w:p w14:paraId="683C0CDA"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Період</w:t>
            </w:r>
          </w:p>
          <w:p w14:paraId="62C5FC28" w14:textId="77777777" w:rsidR="00290CD0" w:rsidRPr="00610798" w:rsidRDefault="00290CD0" w:rsidP="00294480">
            <w:pPr>
              <w:tabs>
                <w:tab w:val="num" w:pos="0"/>
              </w:tabs>
              <w:spacing w:line="276" w:lineRule="auto"/>
              <w:jc w:val="center"/>
              <w:rPr>
                <w:rFonts w:eastAsia="Calibri"/>
                <w:sz w:val="20"/>
                <w:szCs w:val="20"/>
                <w:lang w:eastAsia="en-US"/>
              </w:rPr>
            </w:pPr>
            <w:r w:rsidRPr="00610798">
              <w:rPr>
                <w:rFonts w:eastAsia="Calibri"/>
                <w:sz w:val="20"/>
                <w:szCs w:val="20"/>
                <w:lang w:eastAsia="en-US"/>
              </w:rPr>
              <w:t>Вивозу</w:t>
            </w:r>
          </w:p>
        </w:tc>
        <w:tc>
          <w:tcPr>
            <w:tcW w:w="991" w:type="dxa"/>
            <w:tcBorders>
              <w:top w:val="single" w:sz="4" w:space="0" w:color="000000"/>
              <w:left w:val="single" w:sz="4" w:space="0" w:color="000000"/>
              <w:right w:val="single" w:sz="4" w:space="0" w:color="000000"/>
            </w:tcBorders>
            <w:vAlign w:val="center"/>
          </w:tcPr>
          <w:p w14:paraId="60677920"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Обсяг вивозу</w:t>
            </w:r>
          </w:p>
          <w:p w14:paraId="7C9E9E5B"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на рік</w:t>
            </w:r>
          </w:p>
          <w:p w14:paraId="6C2E122D" w14:textId="77777777" w:rsidR="00290CD0" w:rsidRPr="00610798" w:rsidRDefault="00290CD0" w:rsidP="00294480">
            <w:pPr>
              <w:tabs>
                <w:tab w:val="num" w:pos="0"/>
              </w:tabs>
              <w:snapToGrid w:val="0"/>
              <w:spacing w:line="276" w:lineRule="auto"/>
              <w:jc w:val="center"/>
              <w:rPr>
                <w:rFonts w:eastAsia="Calibri"/>
                <w:sz w:val="20"/>
                <w:szCs w:val="20"/>
                <w:lang w:eastAsia="en-US"/>
              </w:rPr>
            </w:pPr>
            <w:r w:rsidRPr="00610798">
              <w:rPr>
                <w:rFonts w:eastAsia="Calibri"/>
                <w:sz w:val="20"/>
                <w:szCs w:val="20"/>
                <w:lang w:eastAsia="en-US"/>
              </w:rPr>
              <w:t>м3</w:t>
            </w:r>
          </w:p>
          <w:p w14:paraId="3E7C31C6" w14:textId="77777777" w:rsidR="00290CD0" w:rsidRPr="00610798" w:rsidRDefault="00290CD0" w:rsidP="00294480">
            <w:pPr>
              <w:tabs>
                <w:tab w:val="num" w:pos="0"/>
              </w:tabs>
              <w:snapToGrid w:val="0"/>
              <w:spacing w:line="276" w:lineRule="auto"/>
              <w:jc w:val="center"/>
              <w:rPr>
                <w:rFonts w:eastAsia="Calibri"/>
                <w:sz w:val="20"/>
                <w:szCs w:val="20"/>
                <w:lang w:eastAsia="en-US"/>
              </w:rPr>
            </w:pPr>
          </w:p>
          <w:p w14:paraId="3D8E4249" w14:textId="77777777" w:rsidR="00290CD0" w:rsidRPr="00610798" w:rsidRDefault="00290CD0" w:rsidP="00294480">
            <w:pPr>
              <w:tabs>
                <w:tab w:val="num" w:pos="0"/>
              </w:tabs>
              <w:snapToGrid w:val="0"/>
              <w:spacing w:line="276" w:lineRule="auto"/>
              <w:jc w:val="center"/>
              <w:rPr>
                <w:rFonts w:eastAsia="Calibri"/>
                <w:sz w:val="20"/>
                <w:szCs w:val="20"/>
                <w:lang w:eastAsia="en-US"/>
              </w:rPr>
            </w:pPr>
          </w:p>
          <w:p w14:paraId="1591BDB1" w14:textId="77777777" w:rsidR="00290CD0" w:rsidRPr="00610798" w:rsidRDefault="00290CD0" w:rsidP="00294480">
            <w:pPr>
              <w:tabs>
                <w:tab w:val="num" w:pos="0"/>
              </w:tabs>
              <w:snapToGrid w:val="0"/>
              <w:spacing w:line="276" w:lineRule="auto"/>
              <w:jc w:val="center"/>
              <w:rPr>
                <w:rFonts w:eastAsia="Calibri"/>
                <w:sz w:val="20"/>
                <w:szCs w:val="20"/>
                <w:lang w:eastAsia="en-US"/>
              </w:rPr>
            </w:pPr>
          </w:p>
        </w:tc>
      </w:tr>
      <w:tr w:rsidR="00290CD0" w:rsidRPr="00083760" w14:paraId="7FB80F8F" w14:textId="77777777" w:rsidTr="00294480">
        <w:trPr>
          <w:cantSplit/>
          <w:trHeight w:val="62"/>
          <w:jc w:val="center"/>
        </w:trPr>
        <w:tc>
          <w:tcPr>
            <w:tcW w:w="567" w:type="dxa"/>
            <w:vMerge/>
            <w:tcBorders>
              <w:top w:val="single" w:sz="4" w:space="0" w:color="000000"/>
              <w:left w:val="single" w:sz="4" w:space="0" w:color="000000"/>
              <w:bottom w:val="single" w:sz="4" w:space="0" w:color="000000"/>
            </w:tcBorders>
          </w:tcPr>
          <w:p w14:paraId="5968D4D7" w14:textId="77777777" w:rsidR="00290CD0" w:rsidRPr="00610798" w:rsidRDefault="00290CD0" w:rsidP="00294480">
            <w:pPr>
              <w:tabs>
                <w:tab w:val="num" w:pos="0"/>
              </w:tabs>
              <w:spacing w:line="276" w:lineRule="auto"/>
              <w:jc w:val="center"/>
              <w:rPr>
                <w:rFonts w:eastAsia="Calibri"/>
                <w:b/>
                <w:sz w:val="20"/>
                <w:szCs w:val="20"/>
                <w:lang w:eastAsia="en-US"/>
              </w:rPr>
            </w:pPr>
          </w:p>
        </w:tc>
        <w:tc>
          <w:tcPr>
            <w:tcW w:w="1985" w:type="dxa"/>
            <w:vMerge/>
            <w:tcBorders>
              <w:top w:val="single" w:sz="4" w:space="0" w:color="000000"/>
              <w:left w:val="single" w:sz="4" w:space="0" w:color="000000"/>
              <w:bottom w:val="single" w:sz="4" w:space="0" w:color="000000"/>
            </w:tcBorders>
          </w:tcPr>
          <w:p w14:paraId="25BA0F5A" w14:textId="77777777" w:rsidR="00290CD0" w:rsidRPr="00610798" w:rsidRDefault="00290CD0" w:rsidP="00294480">
            <w:pPr>
              <w:tabs>
                <w:tab w:val="num" w:pos="0"/>
              </w:tabs>
              <w:spacing w:line="276" w:lineRule="auto"/>
              <w:jc w:val="center"/>
              <w:rPr>
                <w:rFonts w:eastAsia="Calibri"/>
                <w:b/>
                <w:sz w:val="20"/>
                <w:szCs w:val="20"/>
                <w:lang w:eastAsia="en-US"/>
              </w:rPr>
            </w:pPr>
          </w:p>
        </w:tc>
        <w:tc>
          <w:tcPr>
            <w:tcW w:w="2410" w:type="dxa"/>
            <w:vMerge/>
            <w:tcBorders>
              <w:top w:val="single" w:sz="4" w:space="0" w:color="000000"/>
              <w:left w:val="single" w:sz="4" w:space="0" w:color="000000"/>
              <w:bottom w:val="single" w:sz="4" w:space="0" w:color="000000"/>
            </w:tcBorders>
            <w:vAlign w:val="center"/>
          </w:tcPr>
          <w:p w14:paraId="6DEBC1F7" w14:textId="77777777" w:rsidR="00290CD0" w:rsidRPr="00610798" w:rsidRDefault="00290CD0" w:rsidP="00294480">
            <w:pPr>
              <w:tabs>
                <w:tab w:val="num" w:pos="0"/>
              </w:tabs>
              <w:spacing w:line="276" w:lineRule="auto"/>
              <w:jc w:val="center"/>
              <w:rPr>
                <w:rFonts w:eastAsia="Calibri"/>
                <w:b/>
                <w:sz w:val="20"/>
                <w:szCs w:val="20"/>
                <w:lang w:eastAsia="en-US"/>
              </w:rPr>
            </w:pPr>
          </w:p>
        </w:tc>
        <w:tc>
          <w:tcPr>
            <w:tcW w:w="1275" w:type="dxa"/>
            <w:vMerge/>
            <w:tcBorders>
              <w:top w:val="single" w:sz="4" w:space="0" w:color="000000"/>
              <w:left w:val="single" w:sz="4" w:space="0" w:color="000000"/>
              <w:bottom w:val="single" w:sz="4" w:space="0" w:color="000000"/>
            </w:tcBorders>
            <w:vAlign w:val="center"/>
          </w:tcPr>
          <w:p w14:paraId="087D0B82" w14:textId="77777777" w:rsidR="00290CD0" w:rsidRPr="00610798" w:rsidRDefault="00290CD0" w:rsidP="00294480">
            <w:pPr>
              <w:tabs>
                <w:tab w:val="num" w:pos="0"/>
              </w:tabs>
              <w:spacing w:line="276" w:lineRule="auto"/>
              <w:jc w:val="center"/>
              <w:rPr>
                <w:rFonts w:eastAsia="Calibri"/>
                <w:b/>
                <w:sz w:val="20"/>
                <w:szCs w:val="20"/>
                <w:lang w:eastAsia="en-US"/>
              </w:rPr>
            </w:pPr>
          </w:p>
        </w:tc>
        <w:tc>
          <w:tcPr>
            <w:tcW w:w="1276" w:type="dxa"/>
            <w:vMerge/>
            <w:tcBorders>
              <w:top w:val="single" w:sz="4" w:space="0" w:color="000000"/>
              <w:left w:val="single" w:sz="4" w:space="0" w:color="000000"/>
              <w:bottom w:val="single" w:sz="4" w:space="0" w:color="000000"/>
            </w:tcBorders>
            <w:vAlign w:val="center"/>
          </w:tcPr>
          <w:p w14:paraId="402F278F" w14:textId="77777777" w:rsidR="00290CD0" w:rsidRPr="00610798" w:rsidRDefault="00290CD0" w:rsidP="00294480">
            <w:pPr>
              <w:tabs>
                <w:tab w:val="num" w:pos="0"/>
              </w:tabs>
              <w:spacing w:line="276" w:lineRule="auto"/>
              <w:jc w:val="center"/>
              <w:rPr>
                <w:rFonts w:eastAsia="Calibri"/>
                <w:b/>
                <w:sz w:val="20"/>
                <w:szCs w:val="20"/>
                <w:lang w:eastAsia="en-US"/>
              </w:rPr>
            </w:pPr>
          </w:p>
        </w:tc>
        <w:tc>
          <w:tcPr>
            <w:tcW w:w="1418" w:type="dxa"/>
            <w:vMerge/>
            <w:tcBorders>
              <w:left w:val="single" w:sz="4" w:space="0" w:color="000000"/>
              <w:bottom w:val="single" w:sz="4" w:space="0" w:color="000000"/>
              <w:right w:val="single" w:sz="4" w:space="0" w:color="000000"/>
            </w:tcBorders>
            <w:vAlign w:val="center"/>
          </w:tcPr>
          <w:p w14:paraId="6C0D6EAA" w14:textId="77777777" w:rsidR="00290CD0" w:rsidRPr="00610798" w:rsidRDefault="00290CD0" w:rsidP="00294480">
            <w:pPr>
              <w:tabs>
                <w:tab w:val="num" w:pos="0"/>
              </w:tabs>
              <w:snapToGrid w:val="0"/>
              <w:spacing w:line="276" w:lineRule="auto"/>
              <w:jc w:val="center"/>
              <w:rPr>
                <w:rFonts w:eastAsia="Calibri"/>
                <w:b/>
                <w:sz w:val="20"/>
                <w:szCs w:val="20"/>
                <w:lang w:eastAsia="en-US"/>
              </w:rPr>
            </w:pPr>
          </w:p>
        </w:tc>
        <w:tc>
          <w:tcPr>
            <w:tcW w:w="991" w:type="dxa"/>
            <w:tcBorders>
              <w:left w:val="single" w:sz="4" w:space="0" w:color="000000"/>
              <w:bottom w:val="single" w:sz="4" w:space="0" w:color="000000"/>
              <w:right w:val="single" w:sz="4" w:space="0" w:color="000000"/>
            </w:tcBorders>
          </w:tcPr>
          <w:p w14:paraId="5A5B682B" w14:textId="77777777" w:rsidR="00290CD0" w:rsidRPr="00610798" w:rsidRDefault="00290CD0" w:rsidP="00294480">
            <w:pPr>
              <w:tabs>
                <w:tab w:val="num" w:pos="0"/>
              </w:tabs>
              <w:snapToGrid w:val="0"/>
              <w:spacing w:line="276" w:lineRule="auto"/>
              <w:jc w:val="center"/>
              <w:rPr>
                <w:rFonts w:eastAsia="Calibri"/>
                <w:sz w:val="20"/>
                <w:szCs w:val="20"/>
                <w:lang w:eastAsia="en-US"/>
              </w:rPr>
            </w:pPr>
          </w:p>
        </w:tc>
      </w:tr>
      <w:tr w:rsidR="00290CD0" w:rsidRPr="00D4023A" w14:paraId="69663C3B" w14:textId="77777777" w:rsidTr="00294480">
        <w:trPr>
          <w:jc w:val="center"/>
        </w:trPr>
        <w:tc>
          <w:tcPr>
            <w:tcW w:w="567" w:type="dxa"/>
            <w:tcBorders>
              <w:left w:val="single" w:sz="4" w:space="0" w:color="000000"/>
              <w:bottom w:val="single" w:sz="4" w:space="0" w:color="000000"/>
            </w:tcBorders>
          </w:tcPr>
          <w:p w14:paraId="5339EE43" w14:textId="77777777" w:rsidR="00290CD0" w:rsidRPr="002F7DF5" w:rsidRDefault="00290CD0" w:rsidP="00294480">
            <w:pPr>
              <w:tabs>
                <w:tab w:val="num" w:pos="0"/>
              </w:tabs>
              <w:snapToGrid w:val="0"/>
              <w:spacing w:line="276" w:lineRule="auto"/>
              <w:rPr>
                <w:rFonts w:eastAsia="Calibri"/>
                <w:sz w:val="20"/>
                <w:szCs w:val="20"/>
                <w:lang w:eastAsia="en-US"/>
              </w:rPr>
            </w:pPr>
            <w:r w:rsidRPr="002F7DF5">
              <w:rPr>
                <w:rFonts w:eastAsia="Calibri"/>
                <w:sz w:val="20"/>
                <w:szCs w:val="20"/>
                <w:lang w:eastAsia="en-US"/>
              </w:rPr>
              <w:lastRenderedPageBreak/>
              <w:t>1.</w:t>
            </w:r>
          </w:p>
        </w:tc>
        <w:tc>
          <w:tcPr>
            <w:tcW w:w="1985" w:type="dxa"/>
            <w:tcBorders>
              <w:left w:val="single" w:sz="4" w:space="0" w:color="000000"/>
              <w:bottom w:val="single" w:sz="4" w:space="0" w:color="000000"/>
            </w:tcBorders>
          </w:tcPr>
          <w:p w14:paraId="7076705B" w14:textId="77777777" w:rsidR="00290CD0" w:rsidRPr="007638A9" w:rsidRDefault="00290CD0" w:rsidP="00294480">
            <w:pPr>
              <w:pStyle w:val="25"/>
              <w:shd w:val="clear" w:color="auto" w:fill="auto"/>
              <w:spacing w:before="0" w:after="0" w:line="230" w:lineRule="exact"/>
              <w:jc w:val="left"/>
              <w:rPr>
                <w:rStyle w:val="24"/>
                <w:color w:val="000000"/>
                <w:sz w:val="20"/>
                <w:szCs w:val="20"/>
              </w:rPr>
            </w:pPr>
            <w:proofErr w:type="spellStart"/>
            <w:r w:rsidRPr="007638A9">
              <w:rPr>
                <w:rStyle w:val="24"/>
                <w:color w:val="000000"/>
                <w:sz w:val="20"/>
                <w:szCs w:val="20"/>
              </w:rPr>
              <w:t>Берестинський</w:t>
            </w:r>
            <w:proofErr w:type="spellEnd"/>
          </w:p>
        </w:tc>
        <w:tc>
          <w:tcPr>
            <w:tcW w:w="2410" w:type="dxa"/>
            <w:tcBorders>
              <w:left w:val="single" w:sz="4" w:space="0" w:color="000000"/>
              <w:bottom w:val="single" w:sz="4" w:space="0" w:color="000000"/>
            </w:tcBorders>
          </w:tcPr>
          <w:p w14:paraId="0AC1421B" w14:textId="77777777" w:rsidR="00290CD0" w:rsidRPr="007638A9" w:rsidRDefault="00290CD0" w:rsidP="00294480">
            <w:pPr>
              <w:pStyle w:val="afc"/>
              <w:jc w:val="both"/>
              <w:rPr>
                <w:sz w:val="20"/>
                <w:szCs w:val="20"/>
              </w:rPr>
            </w:pPr>
            <w:r w:rsidRPr="007638A9">
              <w:rPr>
                <w:noProof/>
                <w:color w:val="000000"/>
                <w:sz w:val="20"/>
                <w:szCs w:val="20"/>
              </w:rPr>
              <w:t>63304, Україна, Харківська обл., Берестин,                              вул. Короленка, буд. 85</w:t>
            </w:r>
          </w:p>
        </w:tc>
        <w:tc>
          <w:tcPr>
            <w:tcW w:w="1275" w:type="dxa"/>
            <w:tcBorders>
              <w:left w:val="single" w:sz="4" w:space="0" w:color="000000"/>
              <w:bottom w:val="single" w:sz="4" w:space="0" w:color="000000"/>
            </w:tcBorders>
            <w:vAlign w:val="center"/>
          </w:tcPr>
          <w:p w14:paraId="3311C0C7" w14:textId="77777777" w:rsidR="00290CD0" w:rsidRPr="007638A9" w:rsidRDefault="00290CD0" w:rsidP="00294480">
            <w:pPr>
              <w:jc w:val="center"/>
              <w:rPr>
                <w:sz w:val="20"/>
                <w:szCs w:val="20"/>
              </w:rPr>
            </w:pPr>
            <w:r w:rsidRPr="007638A9">
              <w:rPr>
                <w:sz w:val="20"/>
                <w:szCs w:val="20"/>
              </w:rPr>
              <w:t>1</w:t>
            </w:r>
          </w:p>
        </w:tc>
        <w:tc>
          <w:tcPr>
            <w:tcW w:w="1276" w:type="dxa"/>
            <w:tcBorders>
              <w:left w:val="single" w:sz="4" w:space="0" w:color="000000"/>
              <w:bottom w:val="single" w:sz="4" w:space="0" w:color="000000"/>
            </w:tcBorders>
            <w:vAlign w:val="center"/>
          </w:tcPr>
          <w:p w14:paraId="4B1D6A42" w14:textId="77777777" w:rsidR="00290CD0" w:rsidRPr="007638A9" w:rsidRDefault="00290CD0" w:rsidP="00294480">
            <w:pPr>
              <w:rPr>
                <w:sz w:val="20"/>
                <w:szCs w:val="20"/>
              </w:rPr>
            </w:pPr>
            <w:r w:rsidRPr="007638A9">
              <w:rPr>
                <w:sz w:val="20"/>
                <w:szCs w:val="20"/>
              </w:rPr>
              <w:t xml:space="preserve">       0,75</w:t>
            </w:r>
          </w:p>
        </w:tc>
        <w:tc>
          <w:tcPr>
            <w:tcW w:w="1418" w:type="dxa"/>
            <w:tcBorders>
              <w:left w:val="single" w:sz="4" w:space="0" w:color="000000"/>
              <w:bottom w:val="single" w:sz="4" w:space="0" w:color="000000"/>
              <w:right w:val="single" w:sz="4" w:space="0" w:color="000000"/>
            </w:tcBorders>
            <w:vAlign w:val="center"/>
          </w:tcPr>
          <w:p w14:paraId="42824942" w14:textId="77777777" w:rsidR="00290CD0" w:rsidRPr="007638A9" w:rsidRDefault="00290CD0" w:rsidP="00294480">
            <w:pPr>
              <w:tabs>
                <w:tab w:val="num" w:pos="0"/>
              </w:tabs>
              <w:snapToGrid w:val="0"/>
              <w:spacing w:line="276" w:lineRule="auto"/>
              <w:rPr>
                <w:rFonts w:eastAsia="Calibri"/>
                <w:sz w:val="20"/>
                <w:szCs w:val="20"/>
                <w:lang w:eastAsia="en-US"/>
              </w:rPr>
            </w:pPr>
            <w:r w:rsidRPr="007638A9">
              <w:rPr>
                <w:rFonts w:eastAsia="Calibri"/>
                <w:sz w:val="20"/>
                <w:szCs w:val="20"/>
                <w:lang w:eastAsia="en-US"/>
              </w:rPr>
              <w:t>За заявкою</w:t>
            </w:r>
          </w:p>
        </w:tc>
        <w:tc>
          <w:tcPr>
            <w:tcW w:w="991" w:type="dxa"/>
            <w:tcBorders>
              <w:left w:val="single" w:sz="4" w:space="0" w:color="000000"/>
              <w:bottom w:val="single" w:sz="4" w:space="0" w:color="000000"/>
              <w:right w:val="single" w:sz="4" w:space="0" w:color="000000"/>
            </w:tcBorders>
          </w:tcPr>
          <w:p w14:paraId="1B41364E" w14:textId="77777777" w:rsidR="00290CD0" w:rsidRPr="007638A9" w:rsidRDefault="00290CD0" w:rsidP="00294480">
            <w:pPr>
              <w:tabs>
                <w:tab w:val="num" w:pos="0"/>
              </w:tabs>
              <w:snapToGrid w:val="0"/>
              <w:spacing w:line="276" w:lineRule="auto"/>
              <w:jc w:val="center"/>
              <w:rPr>
                <w:rFonts w:eastAsia="Calibri"/>
                <w:sz w:val="20"/>
                <w:szCs w:val="20"/>
                <w:lang w:eastAsia="en-US"/>
              </w:rPr>
            </w:pPr>
          </w:p>
          <w:p w14:paraId="2FCD1332" w14:textId="77777777" w:rsidR="00290CD0" w:rsidRPr="007638A9" w:rsidRDefault="00290CD0" w:rsidP="00294480">
            <w:pPr>
              <w:tabs>
                <w:tab w:val="num" w:pos="0"/>
              </w:tabs>
              <w:snapToGrid w:val="0"/>
              <w:spacing w:line="276" w:lineRule="auto"/>
              <w:jc w:val="center"/>
              <w:rPr>
                <w:rFonts w:eastAsia="Calibri"/>
                <w:sz w:val="20"/>
                <w:szCs w:val="20"/>
                <w:lang w:eastAsia="en-US"/>
              </w:rPr>
            </w:pPr>
            <w:r w:rsidRPr="007638A9">
              <w:rPr>
                <w:rFonts w:eastAsia="Calibri"/>
                <w:sz w:val="20"/>
                <w:szCs w:val="20"/>
                <w:lang w:eastAsia="en-US"/>
              </w:rPr>
              <w:t>21,0</w:t>
            </w:r>
          </w:p>
        </w:tc>
      </w:tr>
      <w:tr w:rsidR="00290CD0" w:rsidRPr="00D4023A" w14:paraId="4630A71E" w14:textId="77777777" w:rsidTr="00294480">
        <w:trPr>
          <w:trHeight w:val="420"/>
          <w:jc w:val="center"/>
        </w:trPr>
        <w:tc>
          <w:tcPr>
            <w:tcW w:w="8931" w:type="dxa"/>
            <w:gridSpan w:val="6"/>
            <w:tcBorders>
              <w:top w:val="single" w:sz="4" w:space="0" w:color="000000"/>
              <w:left w:val="single" w:sz="4" w:space="0" w:color="000000"/>
              <w:bottom w:val="single" w:sz="4" w:space="0" w:color="000000"/>
              <w:right w:val="single" w:sz="4" w:space="0" w:color="000000"/>
            </w:tcBorders>
          </w:tcPr>
          <w:p w14:paraId="12217FD3" w14:textId="77777777" w:rsidR="00290CD0" w:rsidRPr="007638A9" w:rsidRDefault="00290CD0" w:rsidP="00294480">
            <w:pPr>
              <w:tabs>
                <w:tab w:val="num" w:pos="0"/>
              </w:tabs>
              <w:snapToGrid w:val="0"/>
              <w:spacing w:line="276" w:lineRule="auto"/>
              <w:jc w:val="center"/>
              <w:rPr>
                <w:rFonts w:eastAsia="Calibri"/>
                <w:sz w:val="20"/>
                <w:szCs w:val="20"/>
                <w:lang w:eastAsia="en-US"/>
              </w:rPr>
            </w:pPr>
            <w:r w:rsidRPr="007638A9">
              <w:rPr>
                <w:rFonts w:eastAsia="Calibri"/>
                <w:sz w:val="20"/>
                <w:szCs w:val="20"/>
                <w:lang w:eastAsia="en-US"/>
              </w:rPr>
              <w:t>Разом:</w:t>
            </w:r>
          </w:p>
        </w:tc>
        <w:tc>
          <w:tcPr>
            <w:tcW w:w="991" w:type="dxa"/>
            <w:tcBorders>
              <w:top w:val="single" w:sz="4" w:space="0" w:color="000000"/>
              <w:left w:val="single" w:sz="4" w:space="0" w:color="000000"/>
              <w:bottom w:val="single" w:sz="4" w:space="0" w:color="000000"/>
              <w:right w:val="single" w:sz="4" w:space="0" w:color="000000"/>
            </w:tcBorders>
          </w:tcPr>
          <w:p w14:paraId="2A3173B5" w14:textId="77777777" w:rsidR="00290CD0" w:rsidRPr="007638A9" w:rsidRDefault="00290CD0" w:rsidP="00294480">
            <w:pPr>
              <w:tabs>
                <w:tab w:val="num" w:pos="0"/>
              </w:tabs>
              <w:snapToGrid w:val="0"/>
              <w:spacing w:line="276" w:lineRule="auto"/>
              <w:jc w:val="center"/>
              <w:rPr>
                <w:rFonts w:eastAsia="Calibri"/>
                <w:sz w:val="20"/>
                <w:szCs w:val="20"/>
                <w:lang w:eastAsia="en-US"/>
              </w:rPr>
            </w:pPr>
            <w:r w:rsidRPr="007638A9">
              <w:rPr>
                <w:rFonts w:eastAsia="Calibri"/>
                <w:sz w:val="20"/>
                <w:szCs w:val="20"/>
                <w:lang w:eastAsia="en-US"/>
              </w:rPr>
              <w:t>21,0</w:t>
            </w:r>
          </w:p>
        </w:tc>
      </w:tr>
    </w:tbl>
    <w:p w14:paraId="538804DC" w14:textId="77777777" w:rsidR="00290CD0" w:rsidRPr="00B7727C" w:rsidRDefault="00290CD0" w:rsidP="00290CD0">
      <w:pPr>
        <w:pStyle w:val="af0"/>
        <w:tabs>
          <w:tab w:val="num" w:pos="0"/>
        </w:tabs>
        <w:jc w:val="center"/>
        <w:rPr>
          <w:b/>
          <w:sz w:val="22"/>
          <w:szCs w:val="22"/>
          <w:lang w:val="uk-UA"/>
        </w:rPr>
      </w:pPr>
    </w:p>
    <w:p w14:paraId="242F5965" w14:textId="77777777" w:rsidR="00290CD0" w:rsidRPr="00980EFF" w:rsidRDefault="00290CD0" w:rsidP="00290CD0">
      <w:pPr>
        <w:jc w:val="both"/>
        <w:rPr>
          <w:noProof/>
          <w:sz w:val="22"/>
          <w:szCs w:val="22"/>
          <w:lang w:eastAsia="ar-SA"/>
        </w:rPr>
      </w:pPr>
      <w:r>
        <w:rPr>
          <w:noProof/>
          <w:sz w:val="22"/>
          <w:szCs w:val="22"/>
          <w:lang w:eastAsia="ar-SA"/>
        </w:rPr>
        <w:t xml:space="preserve">   </w:t>
      </w:r>
    </w:p>
    <w:p w14:paraId="478539A1" w14:textId="77777777" w:rsidR="00290CD0" w:rsidRDefault="00290CD0" w:rsidP="00290CD0">
      <w:pPr>
        <w:jc w:val="center"/>
        <w:rPr>
          <w:bCs/>
        </w:rPr>
      </w:pPr>
      <w:r>
        <w:rPr>
          <w:b/>
          <w:noProof/>
          <w:sz w:val="22"/>
          <w:szCs w:val="22"/>
        </w:rPr>
        <w:t xml:space="preserve">Вимоги Замовника до послуг </w:t>
      </w:r>
      <w:r>
        <w:rPr>
          <w:b/>
          <w:noProof/>
          <w:sz w:val="22"/>
          <w:szCs w:val="22"/>
          <w:lang w:eastAsia="ar-SA"/>
        </w:rPr>
        <w:t xml:space="preserve">з управління побутовими відходами </w:t>
      </w:r>
      <w:r>
        <w:rPr>
          <w:b/>
          <w:bCs/>
          <w:sz w:val="22"/>
          <w:szCs w:val="22"/>
        </w:rPr>
        <w:t xml:space="preserve">за </w:t>
      </w:r>
      <w:proofErr w:type="spellStart"/>
      <w:r>
        <w:rPr>
          <w:b/>
          <w:bCs/>
          <w:sz w:val="22"/>
          <w:szCs w:val="22"/>
        </w:rPr>
        <w:t>адресою</w:t>
      </w:r>
      <w:proofErr w:type="spellEnd"/>
      <w:r>
        <w:rPr>
          <w:b/>
          <w:bCs/>
          <w:sz w:val="22"/>
          <w:szCs w:val="22"/>
        </w:rPr>
        <w:t xml:space="preserve">: </w:t>
      </w:r>
      <w:r w:rsidRPr="00BE559C">
        <w:rPr>
          <w:b/>
          <w:noProof/>
        </w:rPr>
        <w:t>63304, Україна, Харківська обл., Берестин, вул. Короленка, буд. 85</w:t>
      </w:r>
    </w:p>
    <w:p w14:paraId="5D00A955" w14:textId="77777777" w:rsidR="00290CD0" w:rsidRPr="00187507" w:rsidRDefault="00290CD0" w:rsidP="00290CD0">
      <w:pPr>
        <w:jc w:val="both"/>
        <w:rPr>
          <w:b/>
          <w:noProof/>
          <w:sz w:val="22"/>
          <w:szCs w:val="22"/>
        </w:rPr>
      </w:pPr>
    </w:p>
    <w:p w14:paraId="7D6D0588" w14:textId="77777777" w:rsidR="00290CD0" w:rsidRPr="00B045A0" w:rsidRDefault="00290CD0" w:rsidP="00290CD0">
      <w:pPr>
        <w:pStyle w:val="af5"/>
        <w:ind w:right="-1" w:firstLine="720"/>
        <w:jc w:val="both"/>
        <w:rPr>
          <w:sz w:val="22"/>
          <w:szCs w:val="22"/>
        </w:rPr>
      </w:pPr>
      <w:r w:rsidRPr="00B045A0">
        <w:rPr>
          <w:sz w:val="22"/>
          <w:szCs w:val="22"/>
        </w:rPr>
        <w:t>1. 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14:paraId="5A7A2293" w14:textId="77777777" w:rsidR="00290CD0" w:rsidRDefault="00290CD0" w:rsidP="00290CD0">
      <w:pPr>
        <w:pStyle w:val="af5"/>
        <w:ind w:right="-1" w:firstLine="720"/>
        <w:jc w:val="both"/>
        <w:rPr>
          <w:sz w:val="22"/>
          <w:szCs w:val="22"/>
        </w:rPr>
      </w:pPr>
      <w:r w:rsidRPr="00B045A0">
        <w:rPr>
          <w:sz w:val="22"/>
          <w:szCs w:val="22"/>
        </w:rPr>
        <w:t xml:space="preserve">2. Послуги повинні надаватись Учасником відповідно до вимог Закону України «Про управління відходами» від 20 червня 2022 року № 2320-IX </w:t>
      </w:r>
      <w:r>
        <w:rPr>
          <w:sz w:val="22"/>
          <w:szCs w:val="22"/>
        </w:rPr>
        <w:t xml:space="preserve">, </w:t>
      </w:r>
      <w:r w:rsidRPr="00B045A0">
        <w:rPr>
          <w:sz w:val="22"/>
          <w:szCs w:val="22"/>
        </w:rPr>
        <w:t>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14:paraId="1A8D3819" w14:textId="77777777" w:rsidR="00290CD0" w:rsidRPr="00610798" w:rsidRDefault="00290CD0" w:rsidP="00290CD0">
      <w:pPr>
        <w:pStyle w:val="af5"/>
        <w:ind w:firstLine="709"/>
        <w:jc w:val="both"/>
        <w:rPr>
          <w:color w:val="FF0000"/>
          <w:sz w:val="22"/>
          <w:szCs w:val="22"/>
          <w:lang w:eastAsia="uk-UA"/>
        </w:rPr>
      </w:pPr>
      <w:r>
        <w:rPr>
          <w:noProof/>
          <w:sz w:val="22"/>
          <w:szCs w:val="22"/>
          <w:lang w:eastAsia="ar-SA"/>
        </w:rPr>
        <w:t xml:space="preserve">Учасник </w:t>
      </w:r>
      <w:r>
        <w:rPr>
          <w:noProof/>
          <w:sz w:val="22"/>
          <w:szCs w:val="22"/>
        </w:rPr>
        <w:t xml:space="preserve">(Виконавець) </w:t>
      </w:r>
      <w:r>
        <w:rPr>
          <w:sz w:val="22"/>
          <w:szCs w:val="22"/>
        </w:rPr>
        <w:t xml:space="preserve">у складі тендерної пропозиції повинен надати підтверджуючий(і) документ/документи щодо визначення </w:t>
      </w:r>
      <w:r w:rsidRPr="00C65AD6">
        <w:rPr>
          <w:b/>
          <w:bCs/>
          <w:i/>
          <w:iCs/>
          <w:sz w:val="22"/>
          <w:szCs w:val="22"/>
        </w:rPr>
        <w:t xml:space="preserve">Учасника виконавцем   послуг з </w:t>
      </w:r>
      <w:r w:rsidRPr="002F7DF5">
        <w:rPr>
          <w:b/>
          <w:bCs/>
          <w:i/>
          <w:iCs/>
          <w:sz w:val="22"/>
          <w:szCs w:val="22"/>
        </w:rPr>
        <w:t>управління побутовими відходами</w:t>
      </w:r>
      <w:r>
        <w:rPr>
          <w:b/>
          <w:bCs/>
          <w:i/>
          <w:iCs/>
          <w:sz w:val="22"/>
          <w:szCs w:val="22"/>
        </w:rPr>
        <w:t xml:space="preserve"> </w:t>
      </w:r>
      <w:r w:rsidRPr="00C65AD6">
        <w:rPr>
          <w:b/>
          <w:bCs/>
          <w:i/>
          <w:iCs/>
          <w:sz w:val="22"/>
          <w:szCs w:val="22"/>
        </w:rPr>
        <w:t xml:space="preserve">на території  </w:t>
      </w:r>
      <w:proofErr w:type="spellStart"/>
      <w:r>
        <w:rPr>
          <w:rStyle w:val="24"/>
          <w:b/>
          <w:bCs/>
          <w:i/>
          <w:iCs/>
          <w:sz w:val="22"/>
          <w:szCs w:val="22"/>
        </w:rPr>
        <w:t>Берестинської</w:t>
      </w:r>
      <w:proofErr w:type="spellEnd"/>
      <w:r w:rsidRPr="00C65AD6">
        <w:rPr>
          <w:rStyle w:val="24"/>
          <w:b/>
          <w:bCs/>
          <w:i/>
          <w:iCs/>
          <w:sz w:val="22"/>
          <w:szCs w:val="22"/>
        </w:rPr>
        <w:t xml:space="preserve"> міської ради</w:t>
      </w:r>
      <w:r>
        <w:rPr>
          <w:rStyle w:val="24"/>
          <w:sz w:val="22"/>
          <w:szCs w:val="22"/>
        </w:rPr>
        <w:t xml:space="preserve">, </w:t>
      </w:r>
      <w:r>
        <w:rPr>
          <w:sz w:val="22"/>
          <w:szCs w:val="22"/>
        </w:rPr>
        <w:t>відповідно до вимог законодавства.</w:t>
      </w:r>
    </w:p>
    <w:p w14:paraId="36ADD0A1" w14:textId="77777777" w:rsidR="00290CD0" w:rsidRPr="00B045A0" w:rsidRDefault="00290CD0" w:rsidP="00290CD0">
      <w:pPr>
        <w:pStyle w:val="af5"/>
        <w:ind w:firstLine="720"/>
        <w:jc w:val="both"/>
        <w:rPr>
          <w:sz w:val="22"/>
          <w:szCs w:val="22"/>
        </w:rPr>
      </w:pPr>
      <w:r w:rsidRPr="00B045A0">
        <w:rPr>
          <w:sz w:val="22"/>
          <w:szCs w:val="22"/>
        </w:rPr>
        <w:t>3. Учасник повинен вивозити побутові відходи за заявкою представників Замовника відповідно встановленого графіка у період часу з 8-00 до 18-00 години.</w:t>
      </w:r>
    </w:p>
    <w:p w14:paraId="45297725" w14:textId="77777777" w:rsidR="00290CD0" w:rsidRPr="00B045A0" w:rsidRDefault="00290CD0" w:rsidP="00290CD0">
      <w:pPr>
        <w:pStyle w:val="af5"/>
        <w:ind w:firstLine="720"/>
        <w:jc w:val="both"/>
        <w:rPr>
          <w:sz w:val="22"/>
          <w:szCs w:val="22"/>
        </w:rPr>
      </w:pPr>
      <w:r w:rsidRPr="00B045A0">
        <w:rPr>
          <w:sz w:val="22"/>
          <w:szCs w:val="22"/>
        </w:rPr>
        <w:t xml:space="preserve">4. Завантаження побутових відходів здійснюється Замовником у контейнери, а Учасником в спеціально обладнані транспортні засоби. </w:t>
      </w:r>
    </w:p>
    <w:p w14:paraId="62CCAB4B" w14:textId="77777777" w:rsidR="00290CD0" w:rsidRPr="00B7727C" w:rsidRDefault="00290CD0" w:rsidP="00290CD0">
      <w:pPr>
        <w:ind w:firstLine="720"/>
        <w:jc w:val="both"/>
        <w:rPr>
          <w:sz w:val="22"/>
          <w:szCs w:val="22"/>
        </w:rPr>
      </w:pPr>
      <w:r w:rsidRPr="00B045A0">
        <w:rPr>
          <w:sz w:val="22"/>
          <w:szCs w:val="22"/>
        </w:rPr>
        <w:t>Для вивезення побутових відходів за контейнерною схемою використовуються контейнери місткістю 0,75 куб. м</w:t>
      </w:r>
      <w:r>
        <w:rPr>
          <w:sz w:val="22"/>
          <w:szCs w:val="22"/>
        </w:rPr>
        <w:t>.</w:t>
      </w:r>
    </w:p>
    <w:p w14:paraId="60D448D1" w14:textId="77777777" w:rsidR="00290CD0" w:rsidRPr="00C65AD6" w:rsidRDefault="00290CD0" w:rsidP="00290CD0">
      <w:pPr>
        <w:ind w:firstLine="709"/>
        <w:jc w:val="both"/>
        <w:rPr>
          <w:b/>
          <w:bCs/>
          <w:i/>
          <w:iCs/>
          <w:noProof/>
          <w:sz w:val="22"/>
          <w:szCs w:val="22"/>
          <w:lang w:eastAsia="ar-SA"/>
        </w:rPr>
      </w:pPr>
      <w:r w:rsidRPr="00C65AD6">
        <w:rPr>
          <w:noProof/>
          <w:sz w:val="22"/>
          <w:szCs w:val="22"/>
          <w:lang w:eastAsia="ar-SA"/>
        </w:rPr>
        <w:t>5.</w:t>
      </w:r>
      <w:r>
        <w:rPr>
          <w:b/>
          <w:bCs/>
          <w:i/>
          <w:iCs/>
          <w:noProof/>
          <w:sz w:val="22"/>
          <w:szCs w:val="22"/>
          <w:lang w:eastAsia="ar-SA"/>
        </w:rPr>
        <w:t xml:space="preserve"> </w:t>
      </w:r>
      <w:r w:rsidRPr="00C65AD6">
        <w:rPr>
          <w:noProof/>
          <w:sz w:val="22"/>
          <w:szCs w:val="22"/>
          <w:lang w:eastAsia="ar-SA"/>
        </w:rPr>
        <w:t xml:space="preserve">Учасник </w:t>
      </w:r>
      <w:r w:rsidRPr="00C65AD6">
        <w:rPr>
          <w:noProof/>
          <w:sz w:val="22"/>
          <w:szCs w:val="22"/>
        </w:rPr>
        <w:t xml:space="preserve">(Виконавець) </w:t>
      </w:r>
      <w:r w:rsidRPr="00C65AD6">
        <w:rPr>
          <w:noProof/>
          <w:sz w:val="22"/>
          <w:szCs w:val="22"/>
          <w:lang w:eastAsia="ar-SA"/>
        </w:rPr>
        <w:t xml:space="preserve">повинен мати чинний </w:t>
      </w:r>
      <w:r w:rsidRPr="00C65AD6">
        <w:rPr>
          <w:b/>
          <w:bCs/>
          <w:i/>
          <w:iCs/>
          <w:noProof/>
          <w:sz w:val="22"/>
          <w:szCs w:val="22"/>
          <w:lang w:eastAsia="ar-SA"/>
        </w:rPr>
        <w:t>договір з сміттєпереробним підприємством</w:t>
      </w:r>
      <w:r w:rsidRPr="00C65AD6">
        <w:rPr>
          <w:noProof/>
          <w:sz w:val="22"/>
          <w:szCs w:val="22"/>
          <w:lang w:eastAsia="ar-SA"/>
        </w:rPr>
        <w:t xml:space="preserve"> (заводом, полігоном тощо) на захоронення </w:t>
      </w:r>
      <w:r w:rsidRPr="00C65AD6">
        <w:rPr>
          <w:sz w:val="22"/>
          <w:szCs w:val="22"/>
        </w:rPr>
        <w:t xml:space="preserve">твердих побутових відходів </w:t>
      </w:r>
      <w:r w:rsidRPr="00C65AD6">
        <w:rPr>
          <w:noProof/>
          <w:sz w:val="22"/>
          <w:szCs w:val="22"/>
          <w:lang w:eastAsia="ar-SA"/>
        </w:rPr>
        <w:t>з терміном дії до 31.12.2026 р.</w:t>
      </w:r>
      <w:r w:rsidRPr="00C65AD6">
        <w:rPr>
          <w:b/>
          <w:bCs/>
          <w:i/>
          <w:iCs/>
          <w:noProof/>
          <w:sz w:val="22"/>
          <w:szCs w:val="22"/>
          <w:lang w:eastAsia="ar-SA"/>
        </w:rPr>
        <w:t xml:space="preserve"> </w:t>
      </w:r>
    </w:p>
    <w:p w14:paraId="4AFA5B55" w14:textId="77777777" w:rsidR="00290CD0" w:rsidRPr="00DA2392" w:rsidRDefault="00290CD0" w:rsidP="00290CD0">
      <w:pPr>
        <w:jc w:val="center"/>
        <w:rPr>
          <w:rFonts w:eastAsia="Calibri"/>
          <w:b/>
          <w:lang w:eastAsia="en-US"/>
        </w:rPr>
      </w:pPr>
    </w:p>
    <w:p w14:paraId="018EAAD1" w14:textId="77777777" w:rsidR="00290CD0" w:rsidRPr="00DA2392" w:rsidRDefault="00290CD0" w:rsidP="00290CD0">
      <w:pPr>
        <w:jc w:val="both"/>
        <w:rPr>
          <w:sz w:val="22"/>
          <w:szCs w:val="22"/>
        </w:rPr>
      </w:pPr>
      <w:r w:rsidRPr="00DA2392">
        <w:rPr>
          <w:rFonts w:eastAsia="Calibri"/>
          <w:sz w:val="22"/>
          <w:szCs w:val="22"/>
        </w:rPr>
        <w:t xml:space="preserve">          Ми, </w:t>
      </w:r>
      <w:r w:rsidRPr="00DA2392">
        <w:rPr>
          <w:rFonts w:eastAsia="Calibri"/>
          <w:color w:val="000000" w:themeColor="text1"/>
          <w:sz w:val="22"/>
          <w:szCs w:val="22"/>
        </w:rPr>
        <w:t>_____</w:t>
      </w:r>
      <w:r w:rsidRPr="00DA2392">
        <w:rPr>
          <w:color w:val="FF0000"/>
          <w:sz w:val="22"/>
          <w:szCs w:val="22"/>
          <w:u w:val="single"/>
        </w:rPr>
        <w:t>вказується назва учасника</w:t>
      </w:r>
      <w:r w:rsidRPr="00DA2392">
        <w:rPr>
          <w:color w:val="000000" w:themeColor="text1"/>
          <w:sz w:val="22"/>
          <w:szCs w:val="22"/>
        </w:rPr>
        <w:t>_____</w:t>
      </w:r>
      <w:r w:rsidRPr="00DA2392">
        <w:rPr>
          <w:rFonts w:eastAsia="Calibri"/>
          <w:sz w:val="22"/>
          <w:szCs w:val="22"/>
        </w:rPr>
        <w:t>, фактом подання нами тендерної пропозиції підтверджуємо відповідність своєї пропозиції технічним, якісним, кількісним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підтверджуємо можливість надати послуги у відповідності до вимог, визначених згідно з умовами тендерної документації.</w:t>
      </w:r>
    </w:p>
    <w:p w14:paraId="593BCCB8" w14:textId="77777777" w:rsidR="00290CD0" w:rsidRPr="00DA2392" w:rsidRDefault="00290CD0" w:rsidP="00290CD0">
      <w:pPr>
        <w:rPr>
          <w:sz w:val="22"/>
          <w:szCs w:val="22"/>
          <w:lang w:eastAsia="ar-SA"/>
        </w:rPr>
      </w:pPr>
    </w:p>
    <w:p w14:paraId="6629A2E8" w14:textId="77777777" w:rsidR="00290CD0" w:rsidRPr="00DA2392" w:rsidRDefault="00290CD0" w:rsidP="00290CD0">
      <w:pPr>
        <w:rPr>
          <w:sz w:val="22"/>
          <w:szCs w:val="22"/>
          <w:lang w:eastAsia="ar-SA"/>
        </w:rPr>
      </w:pPr>
      <w:r w:rsidRPr="00DA2392">
        <w:rPr>
          <w:sz w:val="22"/>
          <w:szCs w:val="22"/>
          <w:lang w:eastAsia="ar-SA"/>
        </w:rPr>
        <w:t>Датовано: "___" ________________ 202</w:t>
      </w:r>
      <w:r>
        <w:rPr>
          <w:sz w:val="22"/>
          <w:szCs w:val="22"/>
          <w:lang w:eastAsia="ar-SA"/>
        </w:rPr>
        <w:t>6</w:t>
      </w:r>
      <w:r w:rsidRPr="00DA2392">
        <w:rPr>
          <w:sz w:val="22"/>
          <w:szCs w:val="22"/>
          <w:lang w:eastAsia="ar-SA"/>
        </w:rPr>
        <w:t xml:space="preserve"> року</w:t>
      </w:r>
    </w:p>
    <w:p w14:paraId="665B9172" w14:textId="77777777" w:rsidR="00290CD0" w:rsidRPr="00DA2392" w:rsidRDefault="00290CD0" w:rsidP="00290CD0">
      <w:pPr>
        <w:rPr>
          <w:sz w:val="22"/>
          <w:szCs w:val="22"/>
          <w:lang w:eastAsia="ar-SA"/>
        </w:rPr>
      </w:pPr>
      <w:r w:rsidRPr="00DA2392">
        <w:rPr>
          <w:sz w:val="22"/>
          <w:szCs w:val="22"/>
          <w:lang w:eastAsia="ar-SA"/>
        </w:rPr>
        <w:t>____________________________________________________</w:t>
      </w:r>
    </w:p>
    <w:p w14:paraId="61E7A338" w14:textId="77777777" w:rsidR="00290CD0" w:rsidRPr="00DA2392" w:rsidRDefault="00290CD0" w:rsidP="00290CD0">
      <w:pPr>
        <w:rPr>
          <w:b/>
          <w:i/>
          <w:sz w:val="18"/>
          <w:lang w:eastAsia="ar-SA"/>
        </w:rPr>
      </w:pPr>
      <w:r w:rsidRPr="00DA2392">
        <w:rPr>
          <w:b/>
          <w:i/>
          <w:sz w:val="18"/>
          <w:lang w:eastAsia="ar-SA"/>
        </w:rPr>
        <w:t>[Підпис] [посада; прізвище, ініціали або прізвище, ім‘я або прізвище, ім‘я, по батькові уповноваженої особи учасника] М.П. (у разі наявності печатки)</w:t>
      </w:r>
    </w:p>
    <w:p w14:paraId="0E6D8F43" w14:textId="77777777" w:rsidR="00290CD0" w:rsidRPr="00DA2392" w:rsidRDefault="00290CD0" w:rsidP="00290CD0">
      <w:pPr>
        <w:autoSpaceDE w:val="0"/>
        <w:rPr>
          <w:b/>
          <w:sz w:val="22"/>
          <w:szCs w:val="22"/>
          <w:shd w:val="clear" w:color="auto" w:fill="FFFFFA"/>
        </w:rPr>
      </w:pPr>
    </w:p>
    <w:p w14:paraId="1C1DB0BE" w14:textId="77777777" w:rsidR="00290CD0" w:rsidRPr="00DA2392" w:rsidRDefault="00290CD0" w:rsidP="00290CD0">
      <w:pPr>
        <w:autoSpaceDE w:val="0"/>
        <w:rPr>
          <w:b/>
          <w:color w:val="FF0000"/>
          <w:shd w:val="clear" w:color="auto" w:fill="FFFFFA"/>
        </w:rPr>
      </w:pPr>
      <w:r w:rsidRPr="00DA2392">
        <w:rPr>
          <w:b/>
          <w:color w:val="FF0000"/>
          <w:shd w:val="clear" w:color="auto" w:fill="FFFFFA"/>
        </w:rPr>
        <w:t>УВАГА!</w:t>
      </w:r>
    </w:p>
    <w:p w14:paraId="3A1233BA" w14:textId="77777777" w:rsidR="00290CD0" w:rsidRPr="00DA2392" w:rsidRDefault="00290CD0" w:rsidP="00290CD0">
      <w:pPr>
        <w:pStyle w:val="afc"/>
        <w:jc w:val="both"/>
        <w:rPr>
          <w:color w:val="000000"/>
          <w:sz w:val="22"/>
          <w:szCs w:val="22"/>
        </w:rPr>
      </w:pPr>
      <w:r w:rsidRPr="00DA2392">
        <w:rPr>
          <w:color w:val="000000"/>
          <w:sz w:val="22"/>
          <w:szCs w:val="22"/>
        </w:rPr>
        <w:t>Всі посилання в тексті цієї тендерної документації в цілому та в її додатках на стандартні характеристики, технічні регламенти та умови, вимоги, умовні позначення та термінологію, пов’язані з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слід читати в сукупності з виразом «або еквівалент». У разі наявності в цьому документі будь-яких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а також після такого посилання слід читати в сукупності з виразом «або еквівалент».</w:t>
      </w:r>
    </w:p>
    <w:p w14:paraId="67574414" w14:textId="77777777" w:rsidR="00290CD0" w:rsidRPr="00DA2392" w:rsidRDefault="00290CD0" w:rsidP="00290CD0">
      <w:pPr>
        <w:tabs>
          <w:tab w:val="left" w:pos="0"/>
        </w:tabs>
        <w:autoSpaceDE w:val="0"/>
        <w:jc w:val="right"/>
        <w:rPr>
          <w:color w:val="000000" w:themeColor="text1"/>
        </w:rPr>
      </w:pPr>
    </w:p>
    <w:p w14:paraId="22A970FB" w14:textId="77777777" w:rsidR="00290CD0" w:rsidRDefault="00290CD0" w:rsidP="00290CD0">
      <w:pPr>
        <w:tabs>
          <w:tab w:val="left" w:pos="0"/>
        </w:tabs>
        <w:autoSpaceDE w:val="0"/>
        <w:rPr>
          <w:color w:val="000000" w:themeColor="text1"/>
        </w:rPr>
      </w:pPr>
    </w:p>
    <w:p w14:paraId="59601916" w14:textId="77777777" w:rsidR="00290CD0" w:rsidRDefault="00290CD0" w:rsidP="00290CD0">
      <w:pPr>
        <w:tabs>
          <w:tab w:val="left" w:pos="0"/>
        </w:tabs>
        <w:autoSpaceDE w:val="0"/>
        <w:rPr>
          <w:color w:val="000000" w:themeColor="text1"/>
        </w:rPr>
      </w:pPr>
    </w:p>
    <w:p w14:paraId="56AF3AE8" w14:textId="77777777" w:rsidR="00290CD0" w:rsidRDefault="00290CD0" w:rsidP="00290CD0">
      <w:pPr>
        <w:tabs>
          <w:tab w:val="left" w:pos="0"/>
        </w:tabs>
        <w:autoSpaceDE w:val="0"/>
        <w:rPr>
          <w:color w:val="000000" w:themeColor="text1"/>
        </w:rPr>
      </w:pPr>
    </w:p>
    <w:p w14:paraId="1B73AEED" w14:textId="77777777" w:rsidR="00290CD0" w:rsidRPr="00DA2392" w:rsidRDefault="00290CD0" w:rsidP="00290CD0">
      <w:pPr>
        <w:tabs>
          <w:tab w:val="left" w:pos="0"/>
        </w:tabs>
        <w:autoSpaceDE w:val="0"/>
        <w:jc w:val="right"/>
        <w:rPr>
          <w:color w:val="000000" w:themeColor="text1"/>
        </w:rPr>
      </w:pPr>
    </w:p>
    <w:p w14:paraId="400A6901" w14:textId="77777777" w:rsidR="00290CD0" w:rsidRPr="00DA2392" w:rsidRDefault="00290CD0" w:rsidP="00290CD0">
      <w:pPr>
        <w:tabs>
          <w:tab w:val="left" w:pos="0"/>
        </w:tabs>
        <w:autoSpaceDE w:val="0"/>
        <w:jc w:val="right"/>
        <w:rPr>
          <w:rFonts w:eastAsia="Calibri"/>
          <w:b/>
          <w:sz w:val="22"/>
          <w:szCs w:val="22"/>
          <w:lang w:eastAsia="en-US"/>
        </w:rPr>
      </w:pPr>
      <w:r w:rsidRPr="00DA2392">
        <w:rPr>
          <w:rFonts w:eastAsia="Calibri"/>
          <w:b/>
          <w:sz w:val="22"/>
          <w:szCs w:val="22"/>
          <w:lang w:eastAsia="en-US"/>
        </w:rPr>
        <w:t>Додаток 1.2</w:t>
      </w:r>
    </w:p>
    <w:p w14:paraId="6A6B19F6" w14:textId="77777777" w:rsidR="00290CD0" w:rsidRPr="00DA2392" w:rsidRDefault="00290CD0" w:rsidP="00290CD0">
      <w:pPr>
        <w:tabs>
          <w:tab w:val="left" w:pos="0"/>
        </w:tabs>
        <w:autoSpaceDE w:val="0"/>
        <w:jc w:val="right"/>
        <w:rPr>
          <w:rFonts w:eastAsia="Calibri"/>
          <w:b/>
          <w:sz w:val="22"/>
          <w:szCs w:val="22"/>
          <w:lang w:eastAsia="en-US"/>
        </w:rPr>
      </w:pPr>
      <w:r w:rsidRPr="00DA2392">
        <w:rPr>
          <w:rFonts w:eastAsia="Calibri"/>
          <w:b/>
          <w:sz w:val="22"/>
          <w:szCs w:val="22"/>
          <w:lang w:eastAsia="en-US"/>
        </w:rPr>
        <w:t>до тендерної документації</w:t>
      </w:r>
    </w:p>
    <w:p w14:paraId="29CFE0F7" w14:textId="77777777" w:rsidR="00290CD0" w:rsidRPr="00DA2392" w:rsidRDefault="00290CD0" w:rsidP="00290CD0">
      <w:pPr>
        <w:rPr>
          <w:b/>
          <w:bCs/>
          <w:spacing w:val="-3"/>
          <w:sz w:val="22"/>
          <w:szCs w:val="22"/>
          <w:lang w:eastAsia="ar-SA"/>
        </w:rPr>
      </w:pPr>
    </w:p>
    <w:p w14:paraId="26F61B1B" w14:textId="77777777" w:rsidR="00290CD0" w:rsidRPr="00DA2392" w:rsidRDefault="00290CD0" w:rsidP="00290CD0">
      <w:pPr>
        <w:rPr>
          <w:b/>
          <w:bCs/>
          <w:spacing w:val="-3"/>
          <w:sz w:val="22"/>
          <w:szCs w:val="22"/>
          <w:lang w:eastAsia="ar-SA"/>
        </w:rPr>
      </w:pPr>
    </w:p>
    <w:p w14:paraId="4A7A9733" w14:textId="77777777" w:rsidR="00290CD0" w:rsidRPr="00DA2392" w:rsidRDefault="00290CD0" w:rsidP="00290CD0">
      <w:pPr>
        <w:ind w:hanging="15"/>
        <w:jc w:val="center"/>
        <w:rPr>
          <w:b/>
          <w:bCs/>
          <w:spacing w:val="-3"/>
          <w:sz w:val="22"/>
          <w:szCs w:val="22"/>
          <w:lang w:eastAsia="ar-SA"/>
        </w:rPr>
      </w:pPr>
      <w:r w:rsidRPr="00DA2392">
        <w:rPr>
          <w:b/>
          <w:bCs/>
          <w:spacing w:val="-3"/>
          <w:sz w:val="22"/>
          <w:szCs w:val="22"/>
          <w:lang w:eastAsia="ar-SA"/>
        </w:rPr>
        <w:t>ФОРМА «ЗАГАЛЬНІ ВІДОМОСТІ ПРО УЧАСНИКА»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198"/>
        <w:gridCol w:w="2098"/>
      </w:tblGrid>
      <w:tr w:rsidR="00290CD0" w:rsidRPr="00DA2392" w14:paraId="1805F435" w14:textId="77777777" w:rsidTr="00294480">
        <w:tc>
          <w:tcPr>
            <w:tcW w:w="735" w:type="dxa"/>
          </w:tcPr>
          <w:p w14:paraId="5C0768CD"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 з/п</w:t>
            </w:r>
          </w:p>
        </w:tc>
        <w:tc>
          <w:tcPr>
            <w:tcW w:w="7198" w:type="dxa"/>
            <w:vAlign w:val="center"/>
          </w:tcPr>
          <w:p w14:paraId="234C622E" w14:textId="77777777" w:rsidR="00290CD0" w:rsidRPr="00DA2392" w:rsidRDefault="00290CD0" w:rsidP="00294480">
            <w:pPr>
              <w:jc w:val="center"/>
              <w:rPr>
                <w:bCs/>
                <w:spacing w:val="-3"/>
                <w:sz w:val="22"/>
                <w:szCs w:val="22"/>
                <w:lang w:eastAsia="ar-SA"/>
              </w:rPr>
            </w:pPr>
            <w:r w:rsidRPr="00DA2392">
              <w:rPr>
                <w:sz w:val="22"/>
                <w:szCs w:val="22"/>
              </w:rPr>
              <w:t>Найменування відомостей</w:t>
            </w:r>
          </w:p>
        </w:tc>
        <w:tc>
          <w:tcPr>
            <w:tcW w:w="2098" w:type="dxa"/>
            <w:vAlign w:val="center"/>
          </w:tcPr>
          <w:p w14:paraId="445F5328" w14:textId="77777777" w:rsidR="00290CD0" w:rsidRPr="00DA2392" w:rsidRDefault="00290CD0" w:rsidP="00294480">
            <w:pPr>
              <w:jc w:val="center"/>
              <w:rPr>
                <w:bCs/>
                <w:spacing w:val="-3"/>
                <w:sz w:val="22"/>
                <w:szCs w:val="22"/>
                <w:lang w:eastAsia="ar-SA"/>
              </w:rPr>
            </w:pPr>
            <w:r w:rsidRPr="00DA2392">
              <w:rPr>
                <w:sz w:val="22"/>
                <w:szCs w:val="22"/>
              </w:rPr>
              <w:t>Інформація учасника</w:t>
            </w:r>
          </w:p>
        </w:tc>
      </w:tr>
      <w:tr w:rsidR="00290CD0" w:rsidRPr="00DA2392" w14:paraId="4EBBAA47" w14:textId="77777777" w:rsidTr="00294480">
        <w:tc>
          <w:tcPr>
            <w:tcW w:w="735" w:type="dxa"/>
          </w:tcPr>
          <w:p w14:paraId="37766474"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1</w:t>
            </w:r>
          </w:p>
        </w:tc>
        <w:tc>
          <w:tcPr>
            <w:tcW w:w="7198" w:type="dxa"/>
          </w:tcPr>
          <w:p w14:paraId="53F88FC1" w14:textId="77777777" w:rsidR="00290CD0" w:rsidRPr="00DA2392" w:rsidRDefault="00290CD0" w:rsidP="00294480">
            <w:pPr>
              <w:rPr>
                <w:sz w:val="22"/>
                <w:szCs w:val="22"/>
              </w:rPr>
            </w:pPr>
            <w:r w:rsidRPr="00DA2392">
              <w:rPr>
                <w:sz w:val="22"/>
                <w:szCs w:val="22"/>
              </w:rPr>
              <w:t xml:space="preserve">Найменування учасника </w:t>
            </w:r>
          </w:p>
        </w:tc>
        <w:tc>
          <w:tcPr>
            <w:tcW w:w="2098" w:type="dxa"/>
          </w:tcPr>
          <w:p w14:paraId="01AFC23F" w14:textId="77777777" w:rsidR="00290CD0" w:rsidRPr="00DA2392" w:rsidRDefault="00290CD0" w:rsidP="00294480">
            <w:pPr>
              <w:jc w:val="center"/>
              <w:rPr>
                <w:bCs/>
                <w:spacing w:val="-3"/>
                <w:sz w:val="22"/>
                <w:szCs w:val="22"/>
                <w:lang w:eastAsia="ar-SA"/>
              </w:rPr>
            </w:pPr>
          </w:p>
        </w:tc>
      </w:tr>
      <w:tr w:rsidR="00290CD0" w:rsidRPr="00DA2392" w14:paraId="72AEC3BA" w14:textId="77777777" w:rsidTr="00294480">
        <w:tc>
          <w:tcPr>
            <w:tcW w:w="735" w:type="dxa"/>
          </w:tcPr>
          <w:p w14:paraId="108032E6"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2</w:t>
            </w:r>
          </w:p>
        </w:tc>
        <w:tc>
          <w:tcPr>
            <w:tcW w:w="7198" w:type="dxa"/>
          </w:tcPr>
          <w:p w14:paraId="212D6884" w14:textId="77777777" w:rsidR="00290CD0" w:rsidRPr="00DA2392" w:rsidRDefault="00290CD0" w:rsidP="00294480">
            <w:pPr>
              <w:rPr>
                <w:sz w:val="22"/>
                <w:szCs w:val="22"/>
              </w:rPr>
            </w:pPr>
            <w:r w:rsidRPr="00DA2392">
              <w:rPr>
                <w:sz w:val="22"/>
                <w:szCs w:val="22"/>
              </w:rPr>
              <w:t>Ідентифікаційний код в ЄДР (реєстраційний номер облікової картки платника податків)</w:t>
            </w:r>
          </w:p>
        </w:tc>
        <w:tc>
          <w:tcPr>
            <w:tcW w:w="2098" w:type="dxa"/>
          </w:tcPr>
          <w:p w14:paraId="660F43F4" w14:textId="77777777" w:rsidR="00290CD0" w:rsidRPr="00DA2392" w:rsidRDefault="00290CD0" w:rsidP="00294480">
            <w:pPr>
              <w:jc w:val="center"/>
              <w:rPr>
                <w:bCs/>
                <w:spacing w:val="-3"/>
                <w:sz w:val="22"/>
                <w:szCs w:val="22"/>
                <w:lang w:eastAsia="ar-SA"/>
              </w:rPr>
            </w:pPr>
          </w:p>
        </w:tc>
      </w:tr>
      <w:tr w:rsidR="00290CD0" w:rsidRPr="00DA2392" w14:paraId="4C91FE2F" w14:textId="77777777" w:rsidTr="00294480">
        <w:tc>
          <w:tcPr>
            <w:tcW w:w="735" w:type="dxa"/>
          </w:tcPr>
          <w:p w14:paraId="3597997A"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3</w:t>
            </w:r>
          </w:p>
        </w:tc>
        <w:tc>
          <w:tcPr>
            <w:tcW w:w="7198" w:type="dxa"/>
          </w:tcPr>
          <w:p w14:paraId="13E7AE2C" w14:textId="77777777" w:rsidR="00290CD0" w:rsidRPr="00DA2392" w:rsidRDefault="00290CD0" w:rsidP="00294480">
            <w:pPr>
              <w:rPr>
                <w:sz w:val="22"/>
                <w:szCs w:val="22"/>
              </w:rPr>
            </w:pPr>
            <w:r w:rsidRPr="00DA2392">
              <w:rPr>
                <w:sz w:val="22"/>
                <w:szCs w:val="22"/>
              </w:rPr>
              <w:t>Місцезнаходження (місце проживання)</w:t>
            </w:r>
          </w:p>
        </w:tc>
        <w:tc>
          <w:tcPr>
            <w:tcW w:w="2098" w:type="dxa"/>
          </w:tcPr>
          <w:p w14:paraId="3A118116" w14:textId="77777777" w:rsidR="00290CD0" w:rsidRPr="00DA2392" w:rsidRDefault="00290CD0" w:rsidP="00294480">
            <w:pPr>
              <w:jc w:val="center"/>
              <w:rPr>
                <w:bCs/>
                <w:spacing w:val="-3"/>
                <w:sz w:val="22"/>
                <w:szCs w:val="22"/>
                <w:lang w:eastAsia="ar-SA"/>
              </w:rPr>
            </w:pPr>
          </w:p>
        </w:tc>
      </w:tr>
      <w:tr w:rsidR="00290CD0" w:rsidRPr="00DA2392" w14:paraId="04D828B8" w14:textId="77777777" w:rsidTr="00294480">
        <w:tc>
          <w:tcPr>
            <w:tcW w:w="735" w:type="dxa"/>
          </w:tcPr>
          <w:p w14:paraId="17D13F12"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4</w:t>
            </w:r>
          </w:p>
        </w:tc>
        <w:tc>
          <w:tcPr>
            <w:tcW w:w="7198" w:type="dxa"/>
          </w:tcPr>
          <w:p w14:paraId="516D61E4" w14:textId="77777777" w:rsidR="00290CD0" w:rsidRPr="00DA2392" w:rsidRDefault="00290CD0" w:rsidP="00294480">
            <w:pPr>
              <w:rPr>
                <w:sz w:val="22"/>
                <w:szCs w:val="22"/>
              </w:rPr>
            </w:pPr>
            <w:r w:rsidRPr="00DA2392">
              <w:rPr>
                <w:sz w:val="22"/>
                <w:szCs w:val="22"/>
              </w:rPr>
              <w:t>Телефон</w:t>
            </w:r>
          </w:p>
        </w:tc>
        <w:tc>
          <w:tcPr>
            <w:tcW w:w="2098" w:type="dxa"/>
          </w:tcPr>
          <w:p w14:paraId="6C514530" w14:textId="77777777" w:rsidR="00290CD0" w:rsidRPr="00DA2392" w:rsidRDefault="00290CD0" w:rsidP="00294480">
            <w:pPr>
              <w:jc w:val="center"/>
              <w:rPr>
                <w:bCs/>
                <w:spacing w:val="-3"/>
                <w:sz w:val="22"/>
                <w:szCs w:val="22"/>
                <w:lang w:eastAsia="ar-SA"/>
              </w:rPr>
            </w:pPr>
          </w:p>
        </w:tc>
      </w:tr>
      <w:tr w:rsidR="00290CD0" w:rsidRPr="00DA2392" w14:paraId="2C1BED1F" w14:textId="77777777" w:rsidTr="00294480">
        <w:tc>
          <w:tcPr>
            <w:tcW w:w="735" w:type="dxa"/>
          </w:tcPr>
          <w:p w14:paraId="739ECC12"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5</w:t>
            </w:r>
          </w:p>
        </w:tc>
        <w:tc>
          <w:tcPr>
            <w:tcW w:w="7198" w:type="dxa"/>
          </w:tcPr>
          <w:p w14:paraId="2E07B558" w14:textId="77777777" w:rsidR="00290CD0" w:rsidRPr="00DA2392" w:rsidRDefault="00290CD0" w:rsidP="00294480">
            <w:pPr>
              <w:rPr>
                <w:sz w:val="22"/>
                <w:szCs w:val="22"/>
                <w:lang w:eastAsia="uk-UA"/>
              </w:rPr>
            </w:pPr>
            <w:r w:rsidRPr="00DA2392">
              <w:rPr>
                <w:sz w:val="22"/>
                <w:szCs w:val="22"/>
              </w:rPr>
              <w:t>Відомості про керівника учасника-юридичної особи (власне ім’я, прізвище, посада)</w:t>
            </w:r>
          </w:p>
        </w:tc>
        <w:tc>
          <w:tcPr>
            <w:tcW w:w="2098" w:type="dxa"/>
          </w:tcPr>
          <w:p w14:paraId="78C4AC89" w14:textId="77777777" w:rsidR="00290CD0" w:rsidRPr="00DA2392" w:rsidRDefault="00290CD0" w:rsidP="00294480">
            <w:pPr>
              <w:jc w:val="center"/>
              <w:rPr>
                <w:bCs/>
                <w:spacing w:val="-3"/>
                <w:sz w:val="22"/>
                <w:szCs w:val="22"/>
                <w:lang w:eastAsia="ar-SA"/>
              </w:rPr>
            </w:pPr>
          </w:p>
        </w:tc>
      </w:tr>
      <w:tr w:rsidR="00290CD0" w:rsidRPr="0030346D" w14:paraId="5D64C4D8" w14:textId="77777777" w:rsidTr="00294480">
        <w:tc>
          <w:tcPr>
            <w:tcW w:w="735" w:type="dxa"/>
          </w:tcPr>
          <w:p w14:paraId="466480B9"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6</w:t>
            </w:r>
          </w:p>
        </w:tc>
        <w:tc>
          <w:tcPr>
            <w:tcW w:w="7198" w:type="dxa"/>
          </w:tcPr>
          <w:p w14:paraId="18AB1778" w14:textId="77777777" w:rsidR="00290CD0" w:rsidRPr="00DA2392" w:rsidRDefault="00290CD0" w:rsidP="00294480">
            <w:pPr>
              <w:rPr>
                <w:bCs/>
                <w:spacing w:val="-3"/>
                <w:sz w:val="22"/>
                <w:szCs w:val="22"/>
                <w:lang w:eastAsia="ar-SA"/>
              </w:rPr>
            </w:pPr>
            <w:r w:rsidRPr="00DA2392">
              <w:rPr>
                <w:sz w:val="22"/>
                <w:szCs w:val="22"/>
              </w:rPr>
              <w:t xml:space="preserve">Власне ім’я, прізвище або П.І.Б особи, уповноваженої </w:t>
            </w:r>
            <w:r w:rsidRPr="00DA2392">
              <w:rPr>
                <w:sz w:val="22"/>
                <w:szCs w:val="22"/>
                <w:u w:val="single"/>
              </w:rPr>
              <w:t>підписувати тендерну пропозицію</w:t>
            </w:r>
            <w:r w:rsidRPr="00DA2392">
              <w:rPr>
                <w:sz w:val="22"/>
                <w:szCs w:val="22"/>
              </w:rPr>
              <w:t xml:space="preserve"> від імені учасника, </w:t>
            </w:r>
            <w:r w:rsidRPr="00DA2392">
              <w:rPr>
                <w:b/>
                <w:sz w:val="22"/>
                <w:szCs w:val="22"/>
              </w:rPr>
              <w:t xml:space="preserve">для учасника юридичної особи - </w:t>
            </w:r>
            <w:r w:rsidRPr="00DA2392">
              <w:rPr>
                <w:b/>
                <w:sz w:val="22"/>
                <w:szCs w:val="22"/>
                <w:lang w:eastAsia="he-IL" w:bidi="he-IL"/>
              </w:rPr>
              <w:t>посада особи</w:t>
            </w:r>
          </w:p>
        </w:tc>
        <w:tc>
          <w:tcPr>
            <w:tcW w:w="2098" w:type="dxa"/>
          </w:tcPr>
          <w:p w14:paraId="76B01D66" w14:textId="77777777" w:rsidR="00290CD0" w:rsidRPr="00DA2392" w:rsidRDefault="00290CD0" w:rsidP="00294480">
            <w:pPr>
              <w:jc w:val="center"/>
              <w:rPr>
                <w:bCs/>
                <w:spacing w:val="-3"/>
                <w:sz w:val="22"/>
                <w:szCs w:val="22"/>
                <w:lang w:eastAsia="ar-SA"/>
              </w:rPr>
            </w:pPr>
          </w:p>
        </w:tc>
      </w:tr>
      <w:tr w:rsidR="00290CD0" w:rsidRPr="00DA2392" w14:paraId="670BAD45" w14:textId="77777777" w:rsidTr="00294480">
        <w:tc>
          <w:tcPr>
            <w:tcW w:w="735" w:type="dxa"/>
          </w:tcPr>
          <w:p w14:paraId="7DE076CB" w14:textId="77777777" w:rsidR="00290CD0" w:rsidRPr="00DA2392" w:rsidRDefault="00290CD0" w:rsidP="00294480">
            <w:pPr>
              <w:jc w:val="center"/>
              <w:rPr>
                <w:bCs/>
                <w:spacing w:val="-3"/>
                <w:sz w:val="22"/>
                <w:szCs w:val="22"/>
                <w:lang w:eastAsia="ar-SA"/>
              </w:rPr>
            </w:pPr>
            <w:r w:rsidRPr="00DA2392">
              <w:rPr>
                <w:bCs/>
                <w:spacing w:val="-3"/>
                <w:sz w:val="22"/>
                <w:szCs w:val="22"/>
                <w:lang w:eastAsia="ar-SA"/>
              </w:rPr>
              <w:t>7</w:t>
            </w:r>
          </w:p>
        </w:tc>
        <w:tc>
          <w:tcPr>
            <w:tcW w:w="7198" w:type="dxa"/>
          </w:tcPr>
          <w:p w14:paraId="273A5244" w14:textId="77777777" w:rsidR="00290CD0" w:rsidRPr="00DA2392" w:rsidRDefault="00290CD0" w:rsidP="00294480">
            <w:pPr>
              <w:rPr>
                <w:sz w:val="22"/>
                <w:szCs w:val="22"/>
              </w:rPr>
            </w:pPr>
            <w:r w:rsidRPr="00DA2392">
              <w:rPr>
                <w:sz w:val="22"/>
                <w:szCs w:val="22"/>
              </w:rPr>
              <w:t>Власне ім’я, прізвище або П.І.Б особи</w:t>
            </w:r>
            <w:r w:rsidRPr="00DA2392">
              <w:rPr>
                <w:sz w:val="22"/>
                <w:szCs w:val="22"/>
                <w:lang w:eastAsia="he-IL" w:bidi="he-IL"/>
              </w:rPr>
              <w:t xml:space="preserve">, уповноваженої </w:t>
            </w:r>
            <w:r w:rsidRPr="00DA2392">
              <w:rPr>
                <w:sz w:val="22"/>
                <w:szCs w:val="22"/>
                <w:u w:val="single"/>
                <w:lang w:eastAsia="he-IL" w:bidi="he-IL"/>
              </w:rPr>
              <w:t>підписувати договір про закупівлю</w:t>
            </w:r>
            <w:r w:rsidRPr="00DA2392">
              <w:rPr>
                <w:sz w:val="22"/>
                <w:szCs w:val="22"/>
              </w:rPr>
              <w:t xml:space="preserve"> за результатами процедури закупівлі, </w:t>
            </w:r>
            <w:r w:rsidRPr="00DA2392">
              <w:rPr>
                <w:b/>
                <w:sz w:val="22"/>
                <w:szCs w:val="22"/>
              </w:rPr>
              <w:t xml:space="preserve">для учасника юридичної особи - </w:t>
            </w:r>
            <w:r w:rsidRPr="00DA2392">
              <w:rPr>
                <w:b/>
                <w:sz w:val="22"/>
                <w:szCs w:val="22"/>
                <w:lang w:eastAsia="he-IL" w:bidi="he-IL"/>
              </w:rPr>
              <w:t>посада особи</w:t>
            </w:r>
          </w:p>
        </w:tc>
        <w:tc>
          <w:tcPr>
            <w:tcW w:w="2098" w:type="dxa"/>
          </w:tcPr>
          <w:p w14:paraId="0372D2BF" w14:textId="77777777" w:rsidR="00290CD0" w:rsidRPr="00DA2392" w:rsidRDefault="00290CD0" w:rsidP="00294480">
            <w:pPr>
              <w:jc w:val="center"/>
              <w:rPr>
                <w:bCs/>
                <w:spacing w:val="-3"/>
                <w:sz w:val="22"/>
                <w:szCs w:val="22"/>
                <w:lang w:eastAsia="ar-SA"/>
              </w:rPr>
            </w:pPr>
          </w:p>
        </w:tc>
      </w:tr>
    </w:tbl>
    <w:p w14:paraId="46031FA2" w14:textId="77777777" w:rsidR="00290CD0" w:rsidRPr="00DA2392" w:rsidRDefault="00290CD0" w:rsidP="00290CD0">
      <w:pPr>
        <w:rPr>
          <w:i/>
          <w:iCs/>
          <w:sz w:val="22"/>
          <w:szCs w:val="22"/>
        </w:rPr>
      </w:pPr>
    </w:p>
    <w:p w14:paraId="00E17574"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Ми, уповноважені на підписання Договору про закупівлю, маємо можливість та погоджуємося виконати вимоги замовника та Договору на умовах, зазначених у тендерній пропозиції.</w:t>
      </w:r>
    </w:p>
    <w:p w14:paraId="64639052"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 xml:space="preserve">До  прийняття рішення про намір укласти з нами договір, Ваша тендерна документація разом з нашою тендерною пропозицією (при її відповідності всім вимогам) мають силу протоколу намірів між нами. </w:t>
      </w:r>
    </w:p>
    <w:p w14:paraId="5AA487EF"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Якщо буде прийнято рішення про намір укласти з нами договір, ми візьмемо на себе зобов’язання  виконати всі умови, передбачені Договором про закупівлю.</w:t>
      </w:r>
    </w:p>
    <w:p w14:paraId="74FFC193"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 xml:space="preserve">Ми погоджуємося дотримуватись умов цієї тендерної пропозиції протягом </w:t>
      </w:r>
      <w:r w:rsidRPr="00302B70">
        <w:rPr>
          <w:b/>
          <w:bCs/>
          <w:sz w:val="22"/>
          <w:szCs w:val="22"/>
          <w:lang w:eastAsia="ar-SA"/>
        </w:rPr>
        <w:t>120 днів</w:t>
      </w:r>
      <w:r w:rsidRPr="00DA2392">
        <w:rPr>
          <w:sz w:val="22"/>
          <w:szCs w:val="22"/>
          <w:lang w:eastAsia="ar-SA"/>
        </w:rPr>
        <w:t xml:space="preserve"> з дати кінцевого строку подання тендерних пропозицій</w:t>
      </w:r>
      <w:r w:rsidRPr="00DA2392">
        <w:rPr>
          <w:sz w:val="22"/>
          <w:szCs w:val="22"/>
        </w:rPr>
        <w:t>.</w:t>
      </w:r>
    </w:p>
    <w:p w14:paraId="12B217DF"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554A760A" w14:textId="77777777" w:rsidR="00290CD0" w:rsidRPr="00DA2392" w:rsidRDefault="00290CD0" w:rsidP="00290CD0">
      <w:pPr>
        <w:snapToGrid w:val="0"/>
        <w:ind w:firstLine="720"/>
        <w:jc w:val="both"/>
        <w:rPr>
          <w:b/>
          <w:sz w:val="22"/>
          <w:szCs w:val="22"/>
          <w:lang w:eastAsia="ar-SA"/>
        </w:rPr>
      </w:pPr>
      <w:r w:rsidRPr="00DA2392">
        <w:rPr>
          <w:sz w:val="22"/>
          <w:szCs w:val="22"/>
          <w:lang w:eastAsia="ar-SA"/>
        </w:rPr>
        <w:t xml:space="preserve">Якщо замовником буде прийнято рішення про намір укласти з нами договір, ми зобов'язуємося надати замовнику </w:t>
      </w:r>
      <w:r w:rsidRPr="00DA2392">
        <w:rPr>
          <w:rFonts w:eastAsia="Times New Roman CYR"/>
          <w:sz w:val="22"/>
          <w:szCs w:val="22"/>
          <w:lang w:eastAsia="ar-SA"/>
        </w:rPr>
        <w:t>документи, що підтверджують відсутність підстав, визначених</w:t>
      </w:r>
      <w:r w:rsidRPr="00DA2392">
        <w:rPr>
          <w:sz w:val="22"/>
          <w:szCs w:val="22"/>
          <w:lang w:eastAsia="ar-SA"/>
        </w:rPr>
        <w:t xml:space="preserve"> </w:t>
      </w:r>
      <w:r w:rsidRPr="00DA2392">
        <w:rPr>
          <w:sz w:val="22"/>
          <w:szCs w:val="22"/>
        </w:rPr>
        <w:t xml:space="preserve">умовами цієї тендерної документації, </w:t>
      </w:r>
      <w:r w:rsidRPr="00DA2392">
        <w:rPr>
          <w:rFonts w:eastAsia="Times New Roman CYR"/>
          <w:sz w:val="22"/>
          <w:szCs w:val="22"/>
          <w:lang w:eastAsia="ar-SA"/>
        </w:rPr>
        <w:t xml:space="preserve">у строк, що не перевищує </w:t>
      </w:r>
      <w:r w:rsidRPr="00DA2392">
        <w:rPr>
          <w:sz w:val="22"/>
          <w:szCs w:val="22"/>
        </w:rPr>
        <w:t xml:space="preserve">чотири дні з дати оприлюднення в електронній системі </w:t>
      </w:r>
      <w:proofErr w:type="spellStart"/>
      <w:r w:rsidRPr="00DA2392">
        <w:rPr>
          <w:sz w:val="22"/>
          <w:szCs w:val="22"/>
        </w:rPr>
        <w:t>закупівель</w:t>
      </w:r>
      <w:proofErr w:type="spellEnd"/>
      <w:r w:rsidRPr="00DA2392">
        <w:rPr>
          <w:sz w:val="22"/>
          <w:szCs w:val="22"/>
        </w:rPr>
        <w:t xml:space="preserve"> повідомлення про намір укласти договір про закупівлю</w:t>
      </w:r>
      <w:r w:rsidRPr="00DA2392">
        <w:rPr>
          <w:sz w:val="22"/>
          <w:szCs w:val="22"/>
          <w:lang w:eastAsia="ar-SA"/>
        </w:rPr>
        <w:t xml:space="preserve"> та беремо на себе зобов’язання підписати Договір про закупівлю у строки передбачені абзацом 4 пункту 49</w:t>
      </w:r>
      <w:r w:rsidRPr="00DA2392">
        <w:rPr>
          <w:sz w:val="22"/>
          <w:szCs w:val="22"/>
        </w:rPr>
        <w:t xml:space="preserve"> Постанови КМУ від 12 жовтня 2022 р. № 1178 «Про затвердження особливостей здійснення публічних </w:t>
      </w:r>
      <w:proofErr w:type="spellStart"/>
      <w:r w:rsidRPr="00DA2392">
        <w:rPr>
          <w:sz w:val="22"/>
          <w:szCs w:val="22"/>
        </w:rPr>
        <w:t>закупівель</w:t>
      </w:r>
      <w:proofErr w:type="spellEnd"/>
      <w:r w:rsidRPr="00DA2392">
        <w:rPr>
          <w:sz w:val="22"/>
          <w:szCs w:val="22"/>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Pr="00DA2392">
        <w:rPr>
          <w:sz w:val="22"/>
          <w:szCs w:val="22"/>
          <w:lang w:eastAsia="ar-SA"/>
        </w:rPr>
        <w:t>, і виконати всі умови, передбачені Договором про закупівлю.</w:t>
      </w:r>
    </w:p>
    <w:p w14:paraId="249F4808" w14:textId="77777777" w:rsidR="00290CD0" w:rsidRPr="00DA2392" w:rsidRDefault="00290CD0" w:rsidP="00290CD0">
      <w:pPr>
        <w:snapToGrid w:val="0"/>
        <w:ind w:firstLine="720"/>
        <w:jc w:val="both"/>
        <w:rPr>
          <w:b/>
          <w:sz w:val="22"/>
          <w:szCs w:val="22"/>
          <w:lang w:eastAsia="ar-SA"/>
        </w:rPr>
      </w:pPr>
      <w:r w:rsidRPr="00DA2392">
        <w:rPr>
          <w:sz w:val="22"/>
          <w:szCs w:val="22"/>
        </w:rPr>
        <w:t>Відповідно до Закону України «Про захист персональних даних» від 01.06.2010 № 2297-VІ даємо згоду на обробку, використання, поширення та доступ до персональних даних, які передбачено Законом України «Про публічні закупівлі», а також згідно з нормами чинного законодавства, персональних даних, що надаються в складі нашої тендерної пропозиції, відомостей, які надаються для забезпечення участі у процедурі відкритих торгів, цивільно-правових та господарських відносин.</w:t>
      </w:r>
    </w:p>
    <w:p w14:paraId="0D9B320D" w14:textId="77777777" w:rsidR="00290CD0" w:rsidRPr="00DA2392" w:rsidRDefault="00290CD0" w:rsidP="00290CD0">
      <w:pPr>
        <w:rPr>
          <w:i/>
          <w:iCs/>
          <w:sz w:val="22"/>
          <w:szCs w:val="22"/>
        </w:rPr>
      </w:pPr>
      <w:r w:rsidRPr="00DA2392">
        <w:rPr>
          <w:i/>
          <w:iCs/>
          <w:sz w:val="22"/>
          <w:szCs w:val="22"/>
        </w:rPr>
        <w:t>______________________________________________________________________________</w:t>
      </w:r>
    </w:p>
    <w:p w14:paraId="15DBD9B8" w14:textId="77777777" w:rsidR="00290CD0" w:rsidRPr="00DA2392" w:rsidRDefault="00290CD0" w:rsidP="00290CD0">
      <w:pPr>
        <w:jc w:val="both"/>
        <w:rPr>
          <w:rFonts w:eastAsia="Lucida Sans Unicode"/>
          <w:b/>
          <w:i/>
          <w:iCs/>
          <w:sz w:val="22"/>
          <w:szCs w:val="22"/>
          <w:lang w:eastAsia="en-US"/>
        </w:rPr>
      </w:pPr>
      <w:r w:rsidRPr="00DA2392">
        <w:rPr>
          <w:rFonts w:eastAsia="Lucida Sans Unicode"/>
          <w:b/>
          <w:i/>
          <w:iCs/>
          <w:sz w:val="22"/>
          <w:szCs w:val="22"/>
          <w:lang w:eastAsia="en-US"/>
        </w:rPr>
        <w:t>Посада, власне ім’я, прізвище або прізвище, ініціали,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324E22EA" w14:textId="77777777" w:rsidR="00290CD0" w:rsidRPr="003C5AA5" w:rsidRDefault="00290CD0" w:rsidP="00290CD0">
      <w:pPr>
        <w:autoSpaceDE w:val="0"/>
        <w:autoSpaceDN w:val="0"/>
        <w:jc w:val="right"/>
        <w:rPr>
          <w:rFonts w:ascii="Times New Roman" w:hAnsi="Times New Roman"/>
          <w:sz w:val="20"/>
          <w:szCs w:val="20"/>
        </w:rPr>
      </w:pPr>
    </w:p>
    <w:sectPr w:rsidR="00290CD0" w:rsidRPr="003C5AA5">
      <w:pgSz w:w="11906" w:h="16838"/>
      <w:pgMar w:top="709" w:right="850" w:bottom="284"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043F2E"/>
    <w:multiLevelType w:val="multilevel"/>
    <w:tmpl w:val="FAE01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5" w15:restartNumberingAfterBreak="0">
    <w:nsid w:val="5A537656"/>
    <w:multiLevelType w:val="multilevel"/>
    <w:tmpl w:val="F5D6D094"/>
    <w:lvl w:ilvl="0">
      <w:start w:val="1"/>
      <w:numFmt w:val="decimal"/>
      <w:lvlText w:val="%1."/>
      <w:lvlJc w:val="left"/>
      <w:pPr>
        <w:ind w:left="1080" w:hanging="360"/>
      </w:pPr>
      <w:rPr>
        <w:rFonts w:hint="default"/>
        <w:b/>
        <w:color w:val="00000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BBF33EF"/>
    <w:multiLevelType w:val="multilevel"/>
    <w:tmpl w:val="071AEC0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BC203D7"/>
    <w:multiLevelType w:val="multilevel"/>
    <w:tmpl w:val="1BB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357742">
    <w:abstractNumId w:val="6"/>
  </w:num>
  <w:num w:numId="2" w16cid:durableId="45106140">
    <w:abstractNumId w:val="4"/>
  </w:num>
  <w:num w:numId="3" w16cid:durableId="338195803">
    <w:abstractNumId w:val="1"/>
  </w:num>
  <w:num w:numId="4" w16cid:durableId="1904876508">
    <w:abstractNumId w:val="3"/>
  </w:num>
  <w:num w:numId="5" w16cid:durableId="817110711">
    <w:abstractNumId w:val="0"/>
  </w:num>
  <w:num w:numId="6" w16cid:durableId="1817914357">
    <w:abstractNumId w:val="2"/>
  </w:num>
  <w:num w:numId="7" w16cid:durableId="262340968">
    <w:abstractNumId w:val="8"/>
  </w:num>
  <w:num w:numId="8" w16cid:durableId="379790143">
    <w:abstractNumId w:val="7"/>
  </w:num>
  <w:num w:numId="9" w16cid:durableId="270363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F6"/>
    <w:rsid w:val="00005BCD"/>
    <w:rsid w:val="000C5C91"/>
    <w:rsid w:val="001759BE"/>
    <w:rsid w:val="00180D82"/>
    <w:rsid w:val="001A61C6"/>
    <w:rsid w:val="001B51C4"/>
    <w:rsid w:val="00201A99"/>
    <w:rsid w:val="00226AF8"/>
    <w:rsid w:val="002473CA"/>
    <w:rsid w:val="00290CD0"/>
    <w:rsid w:val="002A04D0"/>
    <w:rsid w:val="002B659E"/>
    <w:rsid w:val="002D5A04"/>
    <w:rsid w:val="002E1401"/>
    <w:rsid w:val="0034410A"/>
    <w:rsid w:val="00345547"/>
    <w:rsid w:val="00376AA0"/>
    <w:rsid w:val="003C5AA5"/>
    <w:rsid w:val="003E1A5F"/>
    <w:rsid w:val="00424CE3"/>
    <w:rsid w:val="0044034E"/>
    <w:rsid w:val="00462FBC"/>
    <w:rsid w:val="00481F45"/>
    <w:rsid w:val="004841E3"/>
    <w:rsid w:val="004B7A55"/>
    <w:rsid w:val="00575C2B"/>
    <w:rsid w:val="006042F7"/>
    <w:rsid w:val="0064761C"/>
    <w:rsid w:val="006633F6"/>
    <w:rsid w:val="006851FA"/>
    <w:rsid w:val="006C3BDE"/>
    <w:rsid w:val="00700A46"/>
    <w:rsid w:val="007127FE"/>
    <w:rsid w:val="007149A8"/>
    <w:rsid w:val="00717A72"/>
    <w:rsid w:val="007409D3"/>
    <w:rsid w:val="00776F18"/>
    <w:rsid w:val="0081078C"/>
    <w:rsid w:val="00835DA6"/>
    <w:rsid w:val="008C7D84"/>
    <w:rsid w:val="008F113D"/>
    <w:rsid w:val="00945EE4"/>
    <w:rsid w:val="00973EEF"/>
    <w:rsid w:val="009766A7"/>
    <w:rsid w:val="009968F5"/>
    <w:rsid w:val="009C4FCC"/>
    <w:rsid w:val="00A167B3"/>
    <w:rsid w:val="00A524E6"/>
    <w:rsid w:val="00A84333"/>
    <w:rsid w:val="00AC0F00"/>
    <w:rsid w:val="00B443CC"/>
    <w:rsid w:val="00BF6A44"/>
    <w:rsid w:val="00C216B2"/>
    <w:rsid w:val="00CB5C55"/>
    <w:rsid w:val="00CC5A82"/>
    <w:rsid w:val="00CE0481"/>
    <w:rsid w:val="00CF3A2C"/>
    <w:rsid w:val="00D10628"/>
    <w:rsid w:val="00D41BDD"/>
    <w:rsid w:val="00D46142"/>
    <w:rsid w:val="00DC70A9"/>
    <w:rsid w:val="00E33A0B"/>
    <w:rsid w:val="00E57D3E"/>
    <w:rsid w:val="00E964F3"/>
    <w:rsid w:val="00EA5A0C"/>
    <w:rsid w:val="00EB6D72"/>
    <w:rsid w:val="00F12545"/>
    <w:rsid w:val="00F52268"/>
    <w:rsid w:val="00F5240A"/>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DBDF"/>
  <w15:docId w15:val="{989816ED-FAD1-4194-9F99-DDECAC2B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link w:val="ac"/>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af">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qFormat/>
    <w:rPr>
      <w:rFonts w:ascii="Courier New" w:hAnsi="Courier New" w:cs="Courier New"/>
      <w:sz w:val="20"/>
      <w:szCs w:val="20"/>
    </w:rPr>
  </w:style>
  <w:style w:type="paragraph" w:styleId="af0">
    <w:name w:val="List Paragraph"/>
    <w:aliases w:val="AC List 01,Текст таблицы,Number Bullets,Elenco Normale,Chapter10,Список уровня 2,Bullet Number,Bullet 1,Use Case List Paragraph,lp1,List Paragraph1,lp11,List Paragraph11,EBRD List,CA bullets,----,Литература,название табл/рис,заголовок 1.1"/>
    <w:basedOn w:val="a"/>
    <w:link w:val="af1"/>
    <w:qFormat/>
    <w:pPr>
      <w:ind w:left="720"/>
    </w:pPr>
    <w:rPr>
      <w:rFonts w:ascii="Times New Roman" w:hAnsi="Times New Roman"/>
      <w:sz w:val="20"/>
      <w:szCs w:val="20"/>
      <w:lang w:val="ru-RU"/>
    </w:rPr>
  </w:style>
  <w:style w:type="paragraph" w:styleId="af2">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3">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4">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5">
    <w:name w:val="No Spacing"/>
    <w:link w:val="af6"/>
    <w:uiPriority w:val="1"/>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7">
    <w:name w:val="Вміст таблиці"/>
    <w:basedOn w:val="a"/>
    <w:qFormat/>
    <w:pPr>
      <w:suppressLineNumbers/>
    </w:pPr>
  </w:style>
  <w:style w:type="paragraph" w:customStyle="1" w:styleId="af8">
    <w:name w:val="Заголовок таблиці"/>
    <w:basedOn w:val="af7"/>
    <w:qFormat/>
    <w:pPr>
      <w:jc w:val="center"/>
    </w:pPr>
    <w:rPr>
      <w:b/>
      <w:bCs/>
    </w:rPr>
  </w:style>
  <w:style w:type="paragraph" w:styleId="af9">
    <w:name w:val="Balloon Text"/>
    <w:basedOn w:val="a"/>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a">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b">
    <w:name w:val="FollowedHyperlink"/>
    <w:rsid w:val="00717A72"/>
    <w:rPr>
      <w:rFonts w:cs="Times New Roman"/>
      <w:color w:val="800080"/>
      <w:u w:val="single"/>
    </w:rPr>
  </w:style>
  <w:style w:type="paragraph" w:styleId="af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fd"/>
    <w:qFormat/>
    <w:rsid w:val="0081078C"/>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ac">
    <w:name w:val="Назва Знак"/>
    <w:link w:val="a0"/>
    <w:rsid w:val="009766A7"/>
    <w:rPr>
      <w:rFonts w:ascii="Liberation Sans" w:eastAsia="Microsoft YaHei" w:hAnsi="Liberation Sans"/>
      <w:color w:val="000000"/>
      <w:sz w:val="28"/>
      <w:szCs w:val="28"/>
    </w:rPr>
  </w:style>
  <w:style w:type="character" w:customStyle="1" w:styleId="af1">
    <w:name w:val="Абзац списку Знак"/>
    <w:aliases w:val="AC List 01 Знак,Текст таблицы Знак,Number Bullets Знак,Elenco Normale Знак,Chapter10 Знак,Список уровня 2 Знак,Bullet Number Знак,Bullet 1 Знак,Use Case List Paragraph Знак,lp1 Знак,List Paragraph1 Знак,lp11 Знак,List Paragraph11 Знак"/>
    <w:link w:val="af0"/>
    <w:qFormat/>
    <w:rsid w:val="00E964F3"/>
    <w:rPr>
      <w:rFonts w:ascii="Times New Roman" w:hAnsi="Times New Roman"/>
      <w:color w:val="000000"/>
      <w:sz w:val="20"/>
      <w:szCs w:val="20"/>
      <w:lang w:val="ru-RU"/>
    </w:rPr>
  </w:style>
  <w:style w:type="character" w:customStyle="1" w:styleId="afd">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c"/>
    <w:qFormat/>
    <w:locked/>
    <w:rsid w:val="00E964F3"/>
    <w:rPr>
      <w:rFonts w:ascii="Times New Roman" w:eastAsia="Times New Roman" w:hAnsi="Times New Roman" w:cs="Times New Roman"/>
      <w:kern w:val="0"/>
      <w:lang w:eastAsia="uk-UA" w:bidi="ar-SA"/>
    </w:rPr>
  </w:style>
  <w:style w:type="character" w:customStyle="1" w:styleId="af6">
    <w:name w:val="Без інтервалів Знак"/>
    <w:link w:val="af5"/>
    <w:uiPriority w:val="1"/>
    <w:locked/>
    <w:rsid w:val="00E964F3"/>
    <w:rPr>
      <w:rFonts w:ascii="Times New Roman" w:eastAsia="Times New Roman" w:hAnsi="Times New Roman" w:cs="Times New Roman"/>
      <w:color w:val="000000"/>
      <w:sz w:val="28"/>
      <w:szCs w:val="28"/>
      <w:lang w:bidi="ar-SA"/>
    </w:rPr>
  </w:style>
  <w:style w:type="character" w:customStyle="1" w:styleId="24">
    <w:name w:val="Основной текст (2)_"/>
    <w:link w:val="25"/>
    <w:uiPriority w:val="99"/>
    <w:locked/>
    <w:rsid w:val="00E964F3"/>
    <w:rPr>
      <w:sz w:val="19"/>
      <w:shd w:val="clear" w:color="auto" w:fill="FFFFFF"/>
    </w:rPr>
  </w:style>
  <w:style w:type="paragraph" w:customStyle="1" w:styleId="25">
    <w:name w:val="Основной текст (2)"/>
    <w:basedOn w:val="a"/>
    <w:link w:val="24"/>
    <w:uiPriority w:val="99"/>
    <w:rsid w:val="00E964F3"/>
    <w:pPr>
      <w:shd w:val="clear" w:color="auto" w:fill="FFFFFF"/>
      <w:suppressAutoHyphens w:val="0"/>
      <w:spacing w:before="420" w:after="180" w:line="240" w:lineRule="atLeast"/>
      <w:jc w:val="both"/>
      <w:textAlignment w:val="auto"/>
    </w:pPr>
    <w:rPr>
      <w:color w:val="auto"/>
      <w:sz w:val="19"/>
    </w:rPr>
  </w:style>
  <w:style w:type="character" w:styleId="afe">
    <w:name w:val="Emphasis"/>
    <w:basedOn w:val="a2"/>
    <w:qFormat/>
    <w:rsid w:val="004B7A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 TargetMode="External"/><Relationship Id="rId5" Type="http://schemas.openxmlformats.org/officeDocument/2006/relationships/hyperlink" Target="https://prozorro.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33359</Words>
  <Characters>19016</Characters>
  <Application>Microsoft Office Word</Application>
  <DocSecurity>0</DocSecurity>
  <Lines>158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Фірменний бланк</vt:lpstr>
      <vt:lpstr>Фірменний бланк</vt:lpstr>
    </vt:vector>
  </TitlesOfParts>
  <Company/>
  <LinksUpToDate>false</LinksUpToDate>
  <CharactersWithSpaces>52271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subject/>
  <dc:creator>Користувач Windows</dc:creator>
  <dc:description/>
  <cp:lastModifiedBy>БОБРОВА ІННА ОЛЕКСІЇВНА</cp:lastModifiedBy>
  <cp:revision>2</cp:revision>
  <cp:lastPrinted>2025-04-17T07:59:00Z</cp:lastPrinted>
  <dcterms:created xsi:type="dcterms:W3CDTF">2026-02-11T13:41:00Z</dcterms:created>
  <dcterms:modified xsi:type="dcterms:W3CDTF">2026-02-11T13:41:00Z</dcterms:modified>
  <dc:language>uk-UA</dc:language>
</cp:coreProperties>
</file>