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000001" w14:textId="03A934BD" w:rsidR="007F3651" w:rsidRDefault="00000000">
      <w:pPr>
        <w:spacing w:after="16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Порядок розрахунку очікуваної вартості електричної енергії для закупівлі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 xml:space="preserve">у </w:t>
      </w:r>
      <w:r w:rsidR="009A4973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uk-UA"/>
        </w:rPr>
        <w:t>ВЕРЕСНІ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 xml:space="preserve"> 2026 року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(з прогнозованою ціною РДН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 xml:space="preserve">за </w:t>
      </w:r>
      <w:r w:rsidR="009A4973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uk-UA"/>
        </w:rPr>
        <w:t>серпень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 xml:space="preserve"> 2026 року</w:t>
      </w:r>
      <w:r>
        <w:rPr>
          <w:rFonts w:ascii="Times New Roman" w:eastAsia="Times New Roman" w:hAnsi="Times New Roman" w:cs="Times New Roman"/>
          <w:sz w:val="28"/>
          <w:szCs w:val="28"/>
        </w:rPr>
        <w:t>) </w:t>
      </w:r>
    </w:p>
    <w:p w14:paraId="00000002" w14:textId="77777777" w:rsidR="007F3651" w:rsidRDefault="007F3651">
      <w:pPr>
        <w:spacing w:after="16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00000003" w14:textId="77777777" w:rsidR="007F3651" w:rsidRDefault="00000000">
      <w:pPr>
        <w:spacing w:after="16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Замовник формує очікувану вартість виходячи з наступної формули з урахуванням показників </w:t>
      </w:r>
    </w:p>
    <w:p w14:paraId="00000004" w14:textId="77777777" w:rsidR="007F3651" w:rsidRDefault="00000000">
      <w:pPr>
        <w:spacing w:after="160" w:line="240" w:lineRule="auto"/>
        <w:jc w:val="both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Цф</w:t>
      </w:r>
      <w:proofErr w:type="spellEnd"/>
      <w:r>
        <w:rPr>
          <w:rFonts w:ascii="Times New Roman" w:eastAsia="Times New Roman" w:hAnsi="Times New Roman" w:cs="Times New Roman"/>
        </w:rPr>
        <w:t>. прог = (</w:t>
      </w:r>
      <w:proofErr w:type="spellStart"/>
      <w:r>
        <w:rPr>
          <w:rFonts w:ascii="Times New Roman" w:eastAsia="Times New Roman" w:hAnsi="Times New Roman" w:cs="Times New Roman"/>
        </w:rPr>
        <w:t>Цф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прогн.рдн</w:t>
      </w:r>
      <w:proofErr w:type="spellEnd"/>
      <w:r>
        <w:rPr>
          <w:rFonts w:ascii="Times New Roman" w:eastAsia="Times New Roman" w:hAnsi="Times New Roman" w:cs="Times New Roman"/>
        </w:rPr>
        <w:t xml:space="preserve"> + </w:t>
      </w:r>
      <w:proofErr w:type="spellStart"/>
      <w:r>
        <w:rPr>
          <w:rFonts w:ascii="Times New Roman" w:eastAsia="Times New Roman" w:hAnsi="Times New Roman" w:cs="Times New Roman"/>
        </w:rPr>
        <w:t>Тпер</w:t>
      </w:r>
      <w:proofErr w:type="spellEnd"/>
      <w:r>
        <w:rPr>
          <w:rFonts w:ascii="Times New Roman" w:eastAsia="Times New Roman" w:hAnsi="Times New Roman" w:cs="Times New Roman"/>
        </w:rPr>
        <w:t xml:space="preserve"> + V) × </w:t>
      </w:r>
      <w:proofErr w:type="spellStart"/>
      <w:r>
        <w:rPr>
          <w:rFonts w:ascii="Times New Roman" w:eastAsia="Times New Roman" w:hAnsi="Times New Roman" w:cs="Times New Roman"/>
        </w:rPr>
        <w:t>Wплан</w:t>
      </w:r>
      <w:proofErr w:type="spellEnd"/>
      <w:r>
        <w:rPr>
          <w:rFonts w:ascii="Times New Roman" w:eastAsia="Times New Roman" w:hAnsi="Times New Roman" w:cs="Times New Roman"/>
        </w:rPr>
        <w:t xml:space="preserve"> × 1,2, де,</w:t>
      </w:r>
    </w:p>
    <w:p w14:paraId="00000005" w14:textId="77777777" w:rsidR="007F3651" w:rsidRDefault="00000000">
      <w:pPr>
        <w:spacing w:after="160" w:line="240" w:lineRule="auto"/>
        <w:jc w:val="both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Цф</w:t>
      </w:r>
      <w:proofErr w:type="spellEnd"/>
      <w:r>
        <w:rPr>
          <w:rFonts w:ascii="Times New Roman" w:eastAsia="Times New Roman" w:hAnsi="Times New Roman" w:cs="Times New Roman"/>
        </w:rPr>
        <w:t>. прог – ціна тендерної пропозиції у гривні (UAH).</w:t>
      </w:r>
    </w:p>
    <w:p w14:paraId="00000006" w14:textId="646C0A01" w:rsidR="007F3651" w:rsidRDefault="00000000">
      <w:pPr>
        <w:spacing w:after="160" w:line="240" w:lineRule="auto"/>
        <w:jc w:val="both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Wплан</w:t>
      </w:r>
      <w:proofErr w:type="spellEnd"/>
      <w:r>
        <w:rPr>
          <w:rFonts w:ascii="Times New Roman" w:eastAsia="Times New Roman" w:hAnsi="Times New Roman" w:cs="Times New Roman"/>
        </w:rPr>
        <w:t xml:space="preserve"> – плановий обсяг закупівлі електричної енергії для відповідного об’єкта Замовника  </w:t>
      </w:r>
      <w:r w:rsidR="00DF2A9B">
        <w:rPr>
          <w:rFonts w:ascii="Times New Roman" w:eastAsia="Times New Roman" w:hAnsi="Times New Roman" w:cs="Times New Roman"/>
          <w:lang w:val="uk-UA"/>
        </w:rPr>
        <w:t>1</w:t>
      </w:r>
      <w:r w:rsidR="009A4973">
        <w:rPr>
          <w:rFonts w:ascii="Times New Roman" w:eastAsia="Times New Roman" w:hAnsi="Times New Roman" w:cs="Times New Roman"/>
          <w:lang w:val="uk-UA"/>
        </w:rPr>
        <w:t>2</w:t>
      </w:r>
      <w:r w:rsidR="002824C0">
        <w:rPr>
          <w:rFonts w:ascii="Times New Roman" w:eastAsia="Times New Roman" w:hAnsi="Times New Roman" w:cs="Times New Roman"/>
          <w:lang w:val="en-US"/>
        </w:rPr>
        <w:t>0000</w:t>
      </w:r>
      <w:r>
        <w:rPr>
          <w:rFonts w:ascii="Times New Roman" w:eastAsia="Times New Roman" w:hAnsi="Times New Roman" w:cs="Times New Roman"/>
          <w:highlight w:val="yellow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кВт·год</w:t>
      </w:r>
      <w:proofErr w:type="spellEnd"/>
      <w:r>
        <w:rPr>
          <w:rFonts w:ascii="Times New Roman" w:eastAsia="Times New Roman" w:hAnsi="Times New Roman" w:cs="Times New Roman"/>
        </w:rPr>
        <w:t>.</w:t>
      </w:r>
    </w:p>
    <w:p w14:paraId="00000007" w14:textId="6BAC53F8" w:rsidR="007F3651" w:rsidRDefault="00000000">
      <w:pPr>
        <w:spacing w:after="160" w:line="240" w:lineRule="auto"/>
        <w:jc w:val="both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Цф</w:t>
      </w:r>
      <w:proofErr w:type="spellEnd"/>
      <w:r>
        <w:rPr>
          <w:rFonts w:ascii="Times New Roman" w:eastAsia="Times New Roman" w:hAnsi="Times New Roman" w:cs="Times New Roman"/>
        </w:rPr>
        <w:t> </w:t>
      </w:r>
      <w:proofErr w:type="spellStart"/>
      <w:r>
        <w:rPr>
          <w:rFonts w:ascii="Times New Roman" w:eastAsia="Times New Roman" w:hAnsi="Times New Roman" w:cs="Times New Roman"/>
        </w:rPr>
        <w:t>прогн.рдн</w:t>
      </w:r>
      <w:proofErr w:type="spellEnd"/>
      <w:r>
        <w:rPr>
          <w:rFonts w:ascii="Times New Roman" w:eastAsia="Times New Roman" w:hAnsi="Times New Roman" w:cs="Times New Roman"/>
        </w:rPr>
        <w:t xml:space="preserve">. — прогнозована ціна РДН, яка для даної закупівлі визначається як середньозважена ціна на ринку РДН за останній </w:t>
      </w:r>
      <w:r>
        <w:rPr>
          <w:rFonts w:ascii="Times New Roman" w:eastAsia="Times New Roman" w:hAnsi="Times New Roman" w:cs="Times New Roman"/>
          <w:u w:val="single"/>
        </w:rPr>
        <w:t>повний</w:t>
      </w:r>
      <w:r>
        <w:rPr>
          <w:rFonts w:ascii="Times New Roman" w:eastAsia="Times New Roman" w:hAnsi="Times New Roman" w:cs="Times New Roman"/>
        </w:rPr>
        <w:t xml:space="preserve"> календарний місяць </w:t>
      </w:r>
      <w:r>
        <w:rPr>
          <w:rFonts w:ascii="Times New Roman" w:eastAsia="Times New Roman" w:hAnsi="Times New Roman" w:cs="Times New Roman"/>
          <w:b/>
          <w:bCs/>
        </w:rPr>
        <w:t>(</w:t>
      </w:r>
      <w:r w:rsidR="009A4973">
        <w:rPr>
          <w:rFonts w:ascii="Times New Roman" w:eastAsia="Times New Roman" w:hAnsi="Times New Roman" w:cs="Times New Roman"/>
          <w:b/>
          <w:bCs/>
          <w:lang w:val="uk-UA"/>
        </w:rPr>
        <w:t>серпень</w:t>
      </w:r>
      <w:r>
        <w:rPr>
          <w:rFonts w:ascii="Times New Roman" w:eastAsia="Times New Roman" w:hAnsi="Times New Roman" w:cs="Times New Roman"/>
          <w:b/>
          <w:bCs/>
        </w:rPr>
        <w:t>)</w:t>
      </w:r>
      <w:r>
        <w:rPr>
          <w:rFonts w:ascii="Times New Roman" w:eastAsia="Times New Roman" w:hAnsi="Times New Roman" w:cs="Times New Roman"/>
        </w:rPr>
        <w:t xml:space="preserve"> (без ПДВ), грн/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кВт·год</w:t>
      </w:r>
      <w:proofErr w:type="spellEnd"/>
      <w:r>
        <w:rPr>
          <w:rFonts w:ascii="Times New Roman" w:eastAsia="Times New Roman" w:hAnsi="Times New Roman" w:cs="Times New Roman"/>
        </w:rPr>
        <w:t xml:space="preserve">, що розраховується оператором ринку та публікується на його </w:t>
      </w:r>
      <w:proofErr w:type="spellStart"/>
      <w:r>
        <w:rPr>
          <w:rFonts w:ascii="Times New Roman" w:eastAsia="Times New Roman" w:hAnsi="Times New Roman" w:cs="Times New Roman"/>
        </w:rPr>
        <w:t>вебсайті</w:t>
      </w:r>
      <w:proofErr w:type="spellEnd"/>
      <w:r>
        <w:rPr>
          <w:rFonts w:ascii="Times New Roman" w:eastAsia="Times New Roman" w:hAnsi="Times New Roman" w:cs="Times New Roman"/>
        </w:rPr>
        <w:t xml:space="preserve"> за посиланням </w:t>
      </w:r>
      <w:hyperlink r:id="rId5">
        <w:r>
          <w:rPr>
            <w:rFonts w:ascii="Times New Roman" w:eastAsia="Times New Roman" w:hAnsi="Times New Roman" w:cs="Times New Roman"/>
            <w:color w:val="1155CC"/>
            <w:u w:val="single"/>
          </w:rPr>
          <w:t>https://www.oree.com.ua/</w:t>
        </w:r>
      </w:hyperlink>
      <w:r>
        <w:rPr>
          <w:rFonts w:ascii="Times New Roman" w:eastAsia="Times New Roman" w:hAnsi="Times New Roman" w:cs="Times New Roman"/>
        </w:rPr>
        <w:t xml:space="preserve"> та становить</w:t>
      </w:r>
      <w:r>
        <w:rPr>
          <w:rFonts w:ascii="Times New Roman" w:eastAsia="Times New Roman" w:hAnsi="Times New Roman" w:cs="Times New Roman"/>
          <w:b/>
          <w:bCs/>
        </w:rPr>
        <w:t xml:space="preserve"> </w:t>
      </w:r>
      <w:r w:rsidR="009A4973">
        <w:rPr>
          <w:rFonts w:ascii="Times New Roman" w:eastAsia="Times New Roman" w:hAnsi="Times New Roman" w:cs="Times New Roman"/>
          <w:b/>
          <w:bCs/>
          <w:lang w:val="uk-UA"/>
        </w:rPr>
        <w:t>6</w:t>
      </w:r>
      <w:r w:rsidRPr="002824C0">
        <w:rPr>
          <w:rFonts w:ascii="Times New Roman" w:eastAsia="Times New Roman" w:hAnsi="Times New Roman" w:cs="Times New Roman"/>
          <w:b/>
          <w:bCs/>
        </w:rPr>
        <w:t>,</w:t>
      </w:r>
      <w:r w:rsidR="009A4973">
        <w:rPr>
          <w:rFonts w:ascii="Times New Roman" w:eastAsia="Times New Roman" w:hAnsi="Times New Roman" w:cs="Times New Roman"/>
          <w:b/>
          <w:bCs/>
          <w:lang w:val="uk-UA"/>
        </w:rPr>
        <w:t>18765</w:t>
      </w:r>
      <w:r w:rsidRPr="002824C0">
        <w:rPr>
          <w:rFonts w:ascii="Times New Roman" w:eastAsia="Times New Roman" w:hAnsi="Times New Roman" w:cs="Times New Roman"/>
          <w:b/>
          <w:bCs/>
        </w:rPr>
        <w:t xml:space="preserve"> грн</w:t>
      </w:r>
      <w:r>
        <w:rPr>
          <w:rFonts w:ascii="Times New Roman" w:eastAsia="Times New Roman" w:hAnsi="Times New Roman" w:cs="Times New Roman"/>
          <w:b/>
          <w:bCs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за 1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кВт·год</w:t>
      </w:r>
      <w:proofErr w:type="spellEnd"/>
      <w:r>
        <w:rPr>
          <w:rFonts w:ascii="Times New Roman" w:eastAsia="Times New Roman" w:hAnsi="Times New Roman" w:cs="Times New Roman"/>
        </w:rPr>
        <w:t xml:space="preserve"> без ПДВ.</w:t>
      </w:r>
    </w:p>
    <w:p w14:paraId="00000008" w14:textId="77777777" w:rsidR="007F3651" w:rsidRDefault="00000000">
      <w:pPr>
        <w:spacing w:after="160" w:line="240" w:lineRule="auto"/>
        <w:jc w:val="both"/>
        <w:rPr>
          <w:rFonts w:ascii="Times New Roman" w:eastAsia="Times New Roman" w:hAnsi="Times New Roman" w:cs="Times New Roman"/>
        </w:rPr>
      </w:pPr>
      <w:bookmarkStart w:id="0" w:name="_heading=h.1fob9te" w:colFirst="0" w:colLast="0"/>
      <w:bookmarkEnd w:id="0"/>
      <w:r>
        <w:rPr>
          <w:rFonts w:ascii="Times New Roman" w:eastAsia="Times New Roman" w:hAnsi="Times New Roman" w:cs="Times New Roman"/>
        </w:rPr>
        <w:t>Х — до 10 % індикатора діапазону можливого коливання ціни в періоді постачання/проведення закупівлі.</w:t>
      </w:r>
    </w:p>
    <w:p w14:paraId="00000009" w14:textId="4DAC983D" w:rsidR="007F3651" w:rsidRDefault="00000000">
      <w:pPr>
        <w:pBdr>
          <w:top w:val="nil"/>
          <w:left w:val="nil"/>
          <w:bottom w:val="nil"/>
          <w:right w:val="nil"/>
          <w:between w:val="nil"/>
        </w:pBdr>
        <w:spacing w:after="120"/>
        <w:ind w:hanging="2"/>
        <w:jc w:val="both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Тпер</w:t>
      </w:r>
      <w:proofErr w:type="spellEnd"/>
      <w:r>
        <w:rPr>
          <w:rFonts w:ascii="Times New Roman" w:eastAsia="Times New Roman" w:hAnsi="Times New Roman" w:cs="Times New Roman"/>
        </w:rPr>
        <w:t xml:space="preserve"> — діючий тариф на послуги з передачі електричної енергії, затверджений регулятором для оператора системи передачі у встановленому порядку відповідно до постанови НКРЕКП від </w:t>
      </w:r>
      <w:r w:rsidRPr="002824C0">
        <w:rPr>
          <w:rFonts w:ascii="Times New Roman" w:eastAsia="Times New Roman" w:hAnsi="Times New Roman" w:cs="Times New Roman"/>
        </w:rPr>
        <w:t xml:space="preserve">05.12.2025 № 2009 за 1 </w:t>
      </w:r>
      <w:proofErr w:type="spellStart"/>
      <w:r w:rsidRPr="002824C0">
        <w:rPr>
          <w:rFonts w:ascii="Times New Roman" w:eastAsia="Times New Roman" w:hAnsi="Times New Roman" w:cs="Times New Roman"/>
        </w:rPr>
        <w:t>кВт·год</w:t>
      </w:r>
      <w:proofErr w:type="spellEnd"/>
      <w:r w:rsidRPr="002824C0">
        <w:rPr>
          <w:rFonts w:ascii="Times New Roman" w:eastAsia="Times New Roman" w:hAnsi="Times New Roman" w:cs="Times New Roman"/>
        </w:rPr>
        <w:t xml:space="preserve"> без ПДВ становить </w:t>
      </w:r>
      <w:r w:rsidRPr="002824C0">
        <w:rPr>
          <w:rFonts w:ascii="Times New Roman" w:eastAsia="Times New Roman" w:hAnsi="Times New Roman" w:cs="Times New Roman"/>
          <w:b/>
          <w:bCs/>
        </w:rPr>
        <w:t>0,</w:t>
      </w:r>
      <w:r w:rsidR="009A4973">
        <w:rPr>
          <w:rFonts w:ascii="Times New Roman" w:eastAsia="Times New Roman" w:hAnsi="Times New Roman" w:cs="Times New Roman"/>
          <w:b/>
          <w:bCs/>
          <w:lang w:val="uk-UA"/>
        </w:rPr>
        <w:t>92845</w:t>
      </w:r>
      <w:r w:rsidRPr="002824C0">
        <w:rPr>
          <w:rFonts w:ascii="Times New Roman" w:eastAsia="Times New Roman" w:hAnsi="Times New Roman" w:cs="Times New Roman"/>
          <w:b/>
          <w:bCs/>
        </w:rPr>
        <w:t xml:space="preserve"> грн</w:t>
      </w:r>
      <w:r>
        <w:rPr>
          <w:rFonts w:ascii="Times New Roman" w:eastAsia="Times New Roman" w:hAnsi="Times New Roman" w:cs="Times New Roman"/>
        </w:rPr>
        <w:t xml:space="preserve"> за 1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кВт·год</w:t>
      </w:r>
      <w:proofErr w:type="spellEnd"/>
      <w:r>
        <w:rPr>
          <w:rFonts w:ascii="Times New Roman" w:eastAsia="Times New Roman" w:hAnsi="Times New Roman" w:cs="Times New Roman"/>
        </w:rPr>
        <w:t>.</w:t>
      </w:r>
    </w:p>
    <w:p w14:paraId="0000000A" w14:textId="77777777" w:rsidR="007F3651" w:rsidRDefault="00000000">
      <w:pPr>
        <w:spacing w:after="16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1,2 — математичне вираження ставки податку на додану вартість (ПДВ - 20 %).</w:t>
      </w:r>
    </w:p>
    <w:p w14:paraId="0000000B" w14:textId="35C4726F" w:rsidR="007F3651" w:rsidRDefault="00000000">
      <w:pPr>
        <w:spacing w:after="0"/>
        <w:jc w:val="both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</w:rPr>
        <w:t>V — Торговельна надбавка  (вартість послуг постачальника з урахуванням обов’язкових податків, зборів та платежів, що передбачені правилами ринку, законодавством та іншими нормативними документами (зокрема, але не виключно ставка внеску на регулювання НКРЕКП та вартість врегулювання небалансу, тощо) – відповідно до тендерної пропозиції, (без ПДВ), грн/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кВт·год</w:t>
      </w:r>
      <w:proofErr w:type="spellEnd"/>
      <w:r>
        <w:rPr>
          <w:rFonts w:ascii="Times New Roman" w:eastAsia="Times New Roman" w:hAnsi="Times New Roman" w:cs="Times New Roman"/>
        </w:rPr>
        <w:t xml:space="preserve">; </w:t>
      </w:r>
      <w:r>
        <w:rPr>
          <w:rFonts w:ascii="Times New Roman" w:eastAsia="Times New Roman" w:hAnsi="Times New Roman" w:cs="Times New Roman"/>
          <w:i/>
          <w:iCs/>
        </w:rPr>
        <w:t>(розрахунок даного показника здійснюється від ціни сегмента ринку (РДН), а саме:  </w:t>
      </w:r>
      <w:proofErr w:type="spellStart"/>
      <w:r>
        <w:rPr>
          <w:rFonts w:ascii="Times New Roman" w:eastAsia="Times New Roman" w:hAnsi="Times New Roman" w:cs="Times New Roman"/>
          <w:i/>
          <w:iCs/>
        </w:rPr>
        <w:t>Цф</w:t>
      </w:r>
      <w:proofErr w:type="spellEnd"/>
      <w:r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</w:rPr>
        <w:t>прогн.рдн</w:t>
      </w:r>
      <w:proofErr w:type="spellEnd"/>
      <w:r>
        <w:rPr>
          <w:rFonts w:ascii="Times New Roman" w:eastAsia="Times New Roman" w:hAnsi="Times New Roman" w:cs="Times New Roman"/>
          <w:i/>
          <w:iCs/>
        </w:rPr>
        <w:t>. * Х)</w:t>
      </w:r>
      <w:r>
        <w:rPr>
          <w:rFonts w:ascii="Times New Roman" w:eastAsia="Times New Roman" w:hAnsi="Times New Roman" w:cs="Times New Roman"/>
          <w:b/>
          <w:bCs/>
        </w:rPr>
        <w:t xml:space="preserve"> </w:t>
      </w:r>
      <w:r w:rsidRPr="002824C0">
        <w:rPr>
          <w:rFonts w:ascii="Times New Roman" w:eastAsia="Times New Roman" w:hAnsi="Times New Roman" w:cs="Times New Roman"/>
          <w:b/>
          <w:bCs/>
        </w:rPr>
        <w:t>0,</w:t>
      </w:r>
      <w:r w:rsidR="009A4973">
        <w:rPr>
          <w:rFonts w:ascii="Times New Roman" w:eastAsia="Times New Roman" w:hAnsi="Times New Roman" w:cs="Times New Roman"/>
          <w:b/>
          <w:bCs/>
          <w:lang w:val="uk-UA"/>
        </w:rPr>
        <w:t>618765</w:t>
      </w:r>
      <w:r w:rsidRPr="002824C0">
        <w:rPr>
          <w:rFonts w:ascii="Times New Roman" w:eastAsia="Times New Roman" w:hAnsi="Times New Roman" w:cs="Times New Roman"/>
          <w:b/>
          <w:bCs/>
        </w:rPr>
        <w:t xml:space="preserve"> грн</w:t>
      </w:r>
      <w:r>
        <w:rPr>
          <w:rFonts w:ascii="Times New Roman" w:eastAsia="Times New Roman" w:hAnsi="Times New Roman" w:cs="Times New Roman"/>
          <w:b/>
          <w:bCs/>
        </w:rPr>
        <w:t>.</w:t>
      </w:r>
    </w:p>
    <w:p w14:paraId="0000000C" w14:textId="77777777" w:rsidR="007F3651" w:rsidRDefault="00000000">
      <w:pPr>
        <w:spacing w:after="16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Х  — до 10 %  індикатора діапазону можливого коливання ціни в періоді постачання/проведення закупівлі.</w:t>
      </w:r>
    </w:p>
    <w:p w14:paraId="0000000D" w14:textId="77777777" w:rsidR="007F3651" w:rsidRDefault="007F3651">
      <w:pPr>
        <w:jc w:val="center"/>
        <w:rPr>
          <w:rFonts w:ascii="Times New Roman" w:eastAsia="Times New Roman" w:hAnsi="Times New Roman" w:cs="Times New Roman"/>
          <w:b/>
          <w:bCs/>
        </w:rPr>
      </w:pPr>
      <w:bookmarkStart w:id="1" w:name="_heading=h.z7m12imvkdrp" w:colFirst="0" w:colLast="0"/>
      <w:bookmarkEnd w:id="1"/>
    </w:p>
    <w:p w14:paraId="0000000E" w14:textId="1E3D6B6E" w:rsidR="007F3651" w:rsidRDefault="00000000">
      <w:pPr>
        <w:jc w:val="center"/>
        <w:rPr>
          <w:rFonts w:ascii="Times New Roman" w:eastAsia="Times New Roman" w:hAnsi="Times New Roman" w:cs="Times New Roman"/>
          <w:b/>
          <w:bCs/>
          <w:shd w:val="clear" w:color="auto" w:fill="D9EAD3"/>
        </w:rPr>
      </w:pPr>
      <w:bookmarkStart w:id="2" w:name="_heading=h.gjdgxs" w:colFirst="0" w:colLast="0"/>
      <w:bookmarkEnd w:id="2"/>
      <w:r w:rsidRPr="00DF2A9B">
        <w:rPr>
          <w:rFonts w:ascii="Times New Roman" w:eastAsia="Times New Roman" w:hAnsi="Times New Roman" w:cs="Times New Roman"/>
          <w:b/>
          <w:bCs/>
          <w:shd w:val="clear" w:color="auto" w:fill="D9EAD3"/>
        </w:rPr>
        <w:t xml:space="preserve">Ціна за 1 </w:t>
      </w:r>
      <w:proofErr w:type="spellStart"/>
      <w:r w:rsidRPr="00DF2A9B">
        <w:rPr>
          <w:rFonts w:ascii="Times New Roman" w:eastAsia="Times New Roman" w:hAnsi="Times New Roman" w:cs="Times New Roman"/>
          <w:b/>
          <w:bCs/>
          <w:shd w:val="clear" w:color="auto" w:fill="D9EAD3"/>
        </w:rPr>
        <w:t>кВт·год</w:t>
      </w:r>
      <w:proofErr w:type="spellEnd"/>
      <w:r w:rsidRPr="00DF2A9B">
        <w:rPr>
          <w:rFonts w:ascii="Times New Roman" w:eastAsia="Times New Roman" w:hAnsi="Times New Roman" w:cs="Times New Roman"/>
          <w:b/>
          <w:bCs/>
          <w:shd w:val="clear" w:color="auto" w:fill="D9EAD3"/>
        </w:rPr>
        <w:t xml:space="preserve"> з ПДВ = (</w:t>
      </w:r>
      <w:r w:rsidR="009A4973">
        <w:rPr>
          <w:rFonts w:ascii="Times New Roman" w:eastAsia="Times New Roman" w:hAnsi="Times New Roman" w:cs="Times New Roman"/>
          <w:b/>
          <w:bCs/>
          <w:lang w:val="uk-UA"/>
        </w:rPr>
        <w:t>6</w:t>
      </w:r>
      <w:r w:rsidR="009A4973" w:rsidRPr="002824C0">
        <w:rPr>
          <w:rFonts w:ascii="Times New Roman" w:eastAsia="Times New Roman" w:hAnsi="Times New Roman" w:cs="Times New Roman"/>
          <w:b/>
          <w:bCs/>
        </w:rPr>
        <w:t>,</w:t>
      </w:r>
      <w:r w:rsidR="009A4973">
        <w:rPr>
          <w:rFonts w:ascii="Times New Roman" w:eastAsia="Times New Roman" w:hAnsi="Times New Roman" w:cs="Times New Roman"/>
          <w:b/>
          <w:bCs/>
          <w:lang w:val="uk-UA"/>
        </w:rPr>
        <w:t>18765</w:t>
      </w:r>
      <w:r w:rsidR="009A4973" w:rsidRPr="002824C0">
        <w:rPr>
          <w:rFonts w:ascii="Times New Roman" w:eastAsia="Times New Roman" w:hAnsi="Times New Roman" w:cs="Times New Roman"/>
          <w:b/>
          <w:bCs/>
        </w:rPr>
        <w:t xml:space="preserve"> </w:t>
      </w:r>
      <w:r w:rsidRPr="00DF2A9B">
        <w:rPr>
          <w:rFonts w:ascii="Times New Roman" w:eastAsia="Times New Roman" w:hAnsi="Times New Roman" w:cs="Times New Roman"/>
          <w:b/>
          <w:bCs/>
          <w:shd w:val="clear" w:color="auto" w:fill="D9EAD3"/>
        </w:rPr>
        <w:t xml:space="preserve">+ </w:t>
      </w:r>
      <w:r w:rsidR="009A4973" w:rsidRPr="002824C0">
        <w:rPr>
          <w:rFonts w:ascii="Times New Roman" w:eastAsia="Times New Roman" w:hAnsi="Times New Roman" w:cs="Times New Roman"/>
          <w:b/>
          <w:bCs/>
        </w:rPr>
        <w:t>0,</w:t>
      </w:r>
      <w:r w:rsidR="009A4973">
        <w:rPr>
          <w:rFonts w:ascii="Times New Roman" w:eastAsia="Times New Roman" w:hAnsi="Times New Roman" w:cs="Times New Roman"/>
          <w:b/>
          <w:bCs/>
          <w:lang w:val="uk-UA"/>
        </w:rPr>
        <w:t>92845</w:t>
      </w:r>
      <w:r w:rsidR="009A4973" w:rsidRPr="002824C0">
        <w:rPr>
          <w:rFonts w:ascii="Times New Roman" w:eastAsia="Times New Roman" w:hAnsi="Times New Roman" w:cs="Times New Roman"/>
          <w:b/>
          <w:bCs/>
        </w:rPr>
        <w:t xml:space="preserve"> </w:t>
      </w:r>
      <w:r w:rsidRPr="00DF2A9B">
        <w:rPr>
          <w:rFonts w:ascii="Times New Roman" w:eastAsia="Times New Roman" w:hAnsi="Times New Roman" w:cs="Times New Roman"/>
          <w:b/>
          <w:bCs/>
          <w:shd w:val="clear" w:color="auto" w:fill="D9EAD3"/>
        </w:rPr>
        <w:t xml:space="preserve">+ </w:t>
      </w:r>
      <w:r w:rsidR="009A4973" w:rsidRPr="002824C0">
        <w:rPr>
          <w:rFonts w:ascii="Times New Roman" w:eastAsia="Times New Roman" w:hAnsi="Times New Roman" w:cs="Times New Roman"/>
          <w:b/>
          <w:bCs/>
        </w:rPr>
        <w:t>0,</w:t>
      </w:r>
      <w:r w:rsidR="009A4973">
        <w:rPr>
          <w:rFonts w:ascii="Times New Roman" w:eastAsia="Times New Roman" w:hAnsi="Times New Roman" w:cs="Times New Roman"/>
          <w:b/>
          <w:bCs/>
          <w:lang w:val="uk-UA"/>
        </w:rPr>
        <w:t>618765</w:t>
      </w:r>
      <w:r w:rsidRPr="00DF2A9B">
        <w:rPr>
          <w:rFonts w:ascii="Times New Roman" w:eastAsia="Times New Roman" w:hAnsi="Times New Roman" w:cs="Times New Roman"/>
          <w:b/>
          <w:bCs/>
          <w:shd w:val="clear" w:color="auto" w:fill="D9EAD3"/>
        </w:rPr>
        <w:t xml:space="preserve">) × 1,2 = </w:t>
      </w:r>
      <w:r w:rsidR="009A4973">
        <w:rPr>
          <w:rFonts w:ascii="Times New Roman" w:eastAsia="Times New Roman" w:hAnsi="Times New Roman" w:cs="Times New Roman"/>
          <w:b/>
          <w:bCs/>
          <w:shd w:val="clear" w:color="auto" w:fill="D9EAD3"/>
          <w:lang w:val="uk-UA"/>
        </w:rPr>
        <w:t>9</w:t>
      </w:r>
      <w:r w:rsidR="00DF2A9B" w:rsidRPr="00DF2A9B">
        <w:rPr>
          <w:rFonts w:ascii="Times New Roman" w:eastAsia="Times New Roman" w:hAnsi="Times New Roman" w:cs="Times New Roman"/>
          <w:b/>
          <w:bCs/>
          <w:shd w:val="clear" w:color="auto" w:fill="D9EAD3"/>
          <w:lang w:val="uk-UA"/>
        </w:rPr>
        <w:t>,</w:t>
      </w:r>
      <w:r w:rsidR="009A4973">
        <w:rPr>
          <w:rFonts w:ascii="Times New Roman" w:eastAsia="Times New Roman" w:hAnsi="Times New Roman" w:cs="Times New Roman"/>
          <w:b/>
          <w:bCs/>
          <w:shd w:val="clear" w:color="auto" w:fill="D9EAD3"/>
          <w:lang w:val="uk-UA"/>
        </w:rPr>
        <w:t>281838</w:t>
      </w:r>
      <w:r w:rsidRPr="00DF2A9B">
        <w:rPr>
          <w:rFonts w:ascii="Times New Roman" w:eastAsia="Times New Roman" w:hAnsi="Times New Roman" w:cs="Times New Roman"/>
          <w:b/>
          <w:bCs/>
          <w:shd w:val="clear" w:color="auto" w:fill="D9EAD3"/>
        </w:rPr>
        <w:t xml:space="preserve"> грн</w:t>
      </w:r>
    </w:p>
    <w:p w14:paraId="0000000F" w14:textId="77777777" w:rsidR="007F3651" w:rsidRDefault="007F3651">
      <w:pPr>
        <w:rPr>
          <w:rFonts w:ascii="Times New Roman" w:eastAsia="Times New Roman" w:hAnsi="Times New Roman" w:cs="Times New Roman"/>
          <w:b/>
          <w:bCs/>
          <w:i/>
          <w:iCs/>
          <w:u w:val="single"/>
        </w:rPr>
      </w:pPr>
    </w:p>
    <w:p w14:paraId="00000010" w14:textId="229108B1" w:rsidR="007F3651" w:rsidRDefault="00000000">
      <w:pPr>
        <w:jc w:val="both"/>
        <w:rPr>
          <w:rFonts w:ascii="Times New Roman" w:eastAsia="Times New Roman" w:hAnsi="Times New Roman" w:cs="Times New Roman"/>
          <w:b/>
          <w:bCs/>
        </w:rPr>
      </w:pPr>
      <w:bookmarkStart w:id="3" w:name="_heading=h.30j0zll" w:colFirst="0" w:colLast="0"/>
      <w:bookmarkEnd w:id="3"/>
      <w:proofErr w:type="spellStart"/>
      <w:r>
        <w:rPr>
          <w:rFonts w:ascii="Times New Roman" w:eastAsia="Times New Roman" w:hAnsi="Times New Roman" w:cs="Times New Roman"/>
          <w:b/>
          <w:bCs/>
        </w:rPr>
        <w:t>Цф</w:t>
      </w:r>
      <w:proofErr w:type="spellEnd"/>
      <w:r>
        <w:rPr>
          <w:rFonts w:ascii="Times New Roman" w:eastAsia="Times New Roman" w:hAnsi="Times New Roman" w:cs="Times New Roman"/>
          <w:b/>
          <w:bCs/>
        </w:rPr>
        <w:t xml:space="preserve">. прог = (7,35965 + 0,74291 + 0,735965) × </w:t>
      </w:r>
      <w:r w:rsidRPr="002824C0">
        <w:rPr>
          <w:rFonts w:ascii="Times New Roman" w:eastAsia="Times New Roman" w:hAnsi="Times New Roman" w:cs="Times New Roman"/>
          <w:b/>
          <w:bCs/>
        </w:rPr>
        <w:t>(</w:t>
      </w:r>
      <w:r w:rsidR="00DF2A9B">
        <w:rPr>
          <w:rFonts w:ascii="Times New Roman" w:eastAsia="Times New Roman" w:hAnsi="Times New Roman" w:cs="Times New Roman"/>
          <w:b/>
          <w:bCs/>
          <w:lang w:val="uk-UA"/>
        </w:rPr>
        <w:t>1</w:t>
      </w:r>
      <w:r w:rsidR="009A4973">
        <w:rPr>
          <w:rFonts w:ascii="Times New Roman" w:eastAsia="Times New Roman" w:hAnsi="Times New Roman" w:cs="Times New Roman"/>
          <w:b/>
          <w:bCs/>
          <w:lang w:val="uk-UA"/>
        </w:rPr>
        <w:t>2</w:t>
      </w:r>
      <w:r w:rsidR="002824C0" w:rsidRPr="002824C0">
        <w:rPr>
          <w:rFonts w:ascii="Times New Roman" w:eastAsia="Times New Roman" w:hAnsi="Times New Roman" w:cs="Times New Roman"/>
          <w:b/>
          <w:bCs/>
          <w:lang w:val="en-US"/>
        </w:rPr>
        <w:t>0000</w:t>
      </w:r>
      <w:r w:rsidRPr="002824C0">
        <w:rPr>
          <w:rFonts w:ascii="Times New Roman" w:eastAsia="Times New Roman" w:hAnsi="Times New Roman" w:cs="Times New Roman"/>
          <w:b/>
          <w:bCs/>
        </w:rPr>
        <w:t xml:space="preserve">) </w:t>
      </w:r>
      <w:r>
        <w:rPr>
          <w:rFonts w:ascii="Times New Roman" w:eastAsia="Times New Roman" w:hAnsi="Times New Roman" w:cs="Times New Roman"/>
          <w:b/>
          <w:bCs/>
        </w:rPr>
        <w:t xml:space="preserve">× 1,2 = </w:t>
      </w:r>
      <w:r w:rsidR="009A4973" w:rsidRPr="009A4973">
        <w:rPr>
          <w:rFonts w:ascii="Times New Roman" w:eastAsia="Times New Roman" w:hAnsi="Times New Roman" w:cs="Times New Roman"/>
          <w:b/>
          <w:bCs/>
          <w:lang w:val="uk-UA"/>
        </w:rPr>
        <w:t>1 113 820,56</w:t>
      </w:r>
      <w:r w:rsidRPr="002824C0">
        <w:rPr>
          <w:rFonts w:ascii="Times New Roman" w:eastAsia="Times New Roman" w:hAnsi="Times New Roman" w:cs="Times New Roman"/>
          <w:b/>
          <w:bCs/>
        </w:rPr>
        <w:t xml:space="preserve"> грн з ПДВ</w:t>
      </w:r>
    </w:p>
    <w:p w14:paraId="00000011" w14:textId="77777777" w:rsidR="007F3651" w:rsidRDefault="007F3651">
      <w:pPr>
        <w:rPr>
          <w:b/>
          <w:bCs/>
        </w:rPr>
      </w:pPr>
    </w:p>
    <w:sectPr w:rsidR="007F3651">
      <w:pgSz w:w="11906" w:h="16838"/>
      <w:pgMar w:top="1133" w:right="850" w:bottom="113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445C274B-83A0-4A00-BA13-D0BC26C548BF}"/>
    <w:embedBold r:id="rId2" w:fontKey="{9872F833-5F3B-497B-97B5-05C64D9A6B42}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3" w:fontKey="{09B01A72-E724-49C9-B720-F408B6E5B49E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4" w:fontKey="{FD853CDF-67B5-4B64-96F4-FFC7E091EA2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3651"/>
    <w:rsid w:val="00051CA7"/>
    <w:rsid w:val="002824C0"/>
    <w:rsid w:val="003354D1"/>
    <w:rsid w:val="007F3651"/>
    <w:rsid w:val="008D5E31"/>
    <w:rsid w:val="009A4973"/>
    <w:rsid w:val="00BB7DF1"/>
    <w:rsid w:val="00DF2A9B"/>
    <w:rsid w:val="00EC07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DE4180"/>
  <w15:docId w15:val="{AD77C7FE-FD37-4262-AC9D-C49DE1BD55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uk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3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4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5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6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a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b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c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d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e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f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f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Subtitle"/>
    <w:basedOn w:val="a"/>
    <w:next w:val="a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s://www.oree.com.ua/" TargetMode="Externa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e5yw9d28GMLZ46+CqwH7/vJ7GAA==">CgMxLjAyCWguMWZvYjl0ZTIOaC56N20xMmltdmtkcnAyCGguZ2pkZ3hzMgloLjMwajB6bGw4AHIhMXduYmlFZ1haeHdiVkxyVEZ1R1MzMWpKQ2lxa1lpNktx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1278</Words>
  <Characters>729</Characters>
  <Application>Microsoft Office Word</Application>
  <DocSecurity>0</DocSecurity>
  <Lines>6</Lines>
  <Paragraphs>4</Paragraphs>
  <ScaleCrop>false</ScaleCrop>
  <Company/>
  <LinksUpToDate>false</LinksUpToDate>
  <CharactersWithSpaces>2003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Олена Усеінова</dc:creator>
  <cp:lastModifiedBy>kh.dps@ukr.net</cp:lastModifiedBy>
  <cp:revision>2</cp:revision>
  <dcterms:created xsi:type="dcterms:W3CDTF">2026-09-09T06:23:00Z</dcterms:created>
  <dcterms:modified xsi:type="dcterms:W3CDTF">2026-09-09T06:23:00Z</dcterms:modified>
</cp:coreProperties>
</file>